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4A68" w:rsidRDefault="00AA4A68">
      <w:pPr>
        <w:pStyle w:val="normal0"/>
        <w:jc w:val="center"/>
        <w:rPr>
          <w:b/>
          <w:sz w:val="32"/>
          <w:szCs w:val="32"/>
          <w:highlight w:val="yellow"/>
        </w:rPr>
      </w:pPr>
    </w:p>
    <w:p w:rsidR="00AA4A68" w:rsidRPr="00AE4384" w:rsidRDefault="00511556">
      <w:pPr>
        <w:pStyle w:val="normal0"/>
        <w:jc w:val="center"/>
        <w:rPr>
          <w:b/>
          <w:color w:val="FF0000"/>
          <w:sz w:val="44"/>
          <w:szCs w:val="44"/>
        </w:rPr>
      </w:pPr>
      <w:r w:rsidRPr="00AE4384">
        <w:rPr>
          <w:b/>
          <w:sz w:val="32"/>
          <w:szCs w:val="32"/>
        </w:rPr>
        <w:t xml:space="preserve">Étude </w:t>
      </w:r>
      <w:r>
        <w:rPr>
          <w:b/>
          <w:sz w:val="32"/>
          <w:szCs w:val="32"/>
        </w:rPr>
        <w:t xml:space="preserve">Algérienne </w:t>
      </w:r>
      <w:r w:rsidRPr="00AE4384">
        <w:rPr>
          <w:b/>
          <w:sz w:val="32"/>
          <w:szCs w:val="32"/>
        </w:rPr>
        <w:t>sur les Résultats et les Déterminants de la Cholécystectomie</w:t>
      </w:r>
      <w:r>
        <w:rPr>
          <w:b/>
          <w:sz w:val="32"/>
          <w:szCs w:val="32"/>
        </w:rPr>
        <w:t xml:space="preserve"> (AL-CODS)</w:t>
      </w:r>
      <w:r w:rsidRPr="00AE4384">
        <w:rPr>
          <w:b/>
          <w:sz w:val="32"/>
          <w:szCs w:val="32"/>
        </w:rPr>
        <w:t>: Protocole de Recherche</w:t>
      </w:r>
      <w:r w:rsidRPr="00AE4384">
        <w:rPr>
          <w:b/>
          <w:sz w:val="32"/>
          <w:szCs w:val="32"/>
        </w:rPr>
        <w:t xml:space="preserve"> </w:t>
      </w:r>
    </w:p>
    <w:p w:rsidR="00AA4A68" w:rsidRPr="00AE4384" w:rsidRDefault="00AA4A68">
      <w:pPr>
        <w:pStyle w:val="normal0"/>
        <w:jc w:val="center"/>
        <w:rPr>
          <w:b/>
          <w:color w:val="FF0000"/>
          <w:sz w:val="32"/>
          <w:szCs w:val="32"/>
        </w:rPr>
      </w:pPr>
    </w:p>
    <w:p w:rsidR="00AA4A68" w:rsidRPr="00AE4384" w:rsidRDefault="0007543A">
      <w:pPr>
        <w:pStyle w:val="normal0"/>
        <w:jc w:val="center"/>
        <w:rPr>
          <w:b/>
          <w:sz w:val="32"/>
          <w:szCs w:val="32"/>
          <w:lang w:val="en-US"/>
        </w:rPr>
      </w:pPr>
      <w:r>
        <w:rPr>
          <w:b/>
          <w:sz w:val="32"/>
          <w:szCs w:val="32"/>
          <w:lang w:val="en-US"/>
        </w:rPr>
        <w:t xml:space="preserve">Algerian </w:t>
      </w:r>
      <w:proofErr w:type="spellStart"/>
      <w:r w:rsidR="00511556" w:rsidRPr="00AE4384">
        <w:rPr>
          <w:b/>
          <w:sz w:val="32"/>
          <w:szCs w:val="32"/>
          <w:lang w:val="en-US"/>
        </w:rPr>
        <w:t>Cholecystectomy</w:t>
      </w:r>
      <w:proofErr w:type="spellEnd"/>
      <w:r w:rsidR="00511556" w:rsidRPr="00AE4384">
        <w:rPr>
          <w:b/>
          <w:sz w:val="32"/>
          <w:szCs w:val="32"/>
          <w:lang w:val="en-US"/>
        </w:rPr>
        <w:t xml:space="preserve"> Outcomes and Determinants Study</w:t>
      </w:r>
    </w:p>
    <w:p w:rsidR="00AA4A68" w:rsidRPr="00AE4384" w:rsidRDefault="00511556">
      <w:pPr>
        <w:pStyle w:val="normal0"/>
        <w:jc w:val="center"/>
        <w:rPr>
          <w:b/>
          <w:sz w:val="32"/>
          <w:szCs w:val="32"/>
          <w:lang w:val="en-US"/>
        </w:rPr>
      </w:pPr>
      <w:r>
        <w:rPr>
          <w:b/>
          <w:sz w:val="32"/>
          <w:szCs w:val="32"/>
          <w:lang w:val="en-US"/>
        </w:rPr>
        <w:t>(AL-CODS)</w:t>
      </w:r>
      <w:r w:rsidRPr="00AE4384">
        <w:rPr>
          <w:b/>
          <w:sz w:val="32"/>
          <w:szCs w:val="32"/>
          <w:lang w:val="en-US"/>
        </w:rPr>
        <w:t>: A Research Protocol</w:t>
      </w:r>
    </w:p>
    <w:p w:rsidR="00AA4A68" w:rsidRPr="00AE4384" w:rsidRDefault="00511556">
      <w:pPr>
        <w:pStyle w:val="normal0"/>
        <w:rPr>
          <w:b/>
          <w:sz w:val="24"/>
          <w:szCs w:val="24"/>
        </w:rPr>
      </w:pPr>
      <w:r w:rsidRPr="00AE4384">
        <w:rPr>
          <w:b/>
          <w:sz w:val="24"/>
          <w:szCs w:val="24"/>
        </w:rPr>
        <w:t>Résumé :</w:t>
      </w:r>
    </w:p>
    <w:p w:rsidR="00AA4A68" w:rsidRPr="00AE4384" w:rsidRDefault="00511556">
      <w:pPr>
        <w:pStyle w:val="normal0"/>
        <w:jc w:val="both"/>
      </w:pPr>
      <w:r w:rsidRPr="00AE4384">
        <w:t>La cholécystectomie, l'ablation chirurgicale de la vésicule biliaire, est l'une des procédures les plus couramment pratiquées dans le monde en raison de son efficacité pour traiter les calculs biliaires symptomatiques et d'autres affections liées à la vési</w:t>
      </w:r>
      <w:r w:rsidRPr="00AE4384">
        <w:t xml:space="preserve">cule biliaire. Malgré sa nature routinière, les résultats et les facteurs de risques de la cholécystectomie peuvent </w:t>
      </w:r>
      <w:r w:rsidRPr="00AE4384">
        <w:t>varier considérablement en fonction du pays, ses ressources, les données démographique de sa population, mais aussi en fonction des pratique</w:t>
      </w:r>
      <w:r w:rsidRPr="00AE4384">
        <w:t>s chirurgicales</w:t>
      </w:r>
      <w:r w:rsidRPr="00AE4384">
        <w:t xml:space="preserve">. Les données sur les facteurs de risques  spécifiques au contexte algérien sont </w:t>
      </w:r>
      <w:proofErr w:type="gramStart"/>
      <w:r w:rsidRPr="00AE4384">
        <w:t>limités</w:t>
      </w:r>
      <w:proofErr w:type="gramEnd"/>
      <w:r w:rsidRPr="00AE4384">
        <w:t>. L'Étude sur les Résultats et Déterminants de la Cholécystectomie vise à combler cette lacune en fournissant une analyse complète des résultats de la ch</w:t>
      </w:r>
      <w:r w:rsidRPr="00AE4384">
        <w:t>olécystectomie et en identifiant les principaux déterminants influençant ces résultats au sein de la population algérienne.</w:t>
      </w:r>
    </w:p>
    <w:p w:rsidR="00AA4A68" w:rsidRPr="00AE4384" w:rsidRDefault="00511556">
      <w:pPr>
        <w:pStyle w:val="normal0"/>
        <w:jc w:val="both"/>
      </w:pPr>
      <w:r w:rsidRPr="00AE4384">
        <w:rPr>
          <w:b/>
        </w:rPr>
        <w:t>Mots Clés :</w:t>
      </w:r>
      <w:r w:rsidRPr="00AE4384">
        <w:t xml:space="preserve"> </w:t>
      </w:r>
      <w:proofErr w:type="spellStart"/>
      <w:r w:rsidRPr="00AE4384">
        <w:t>Cholecystectomie</w:t>
      </w:r>
      <w:proofErr w:type="spellEnd"/>
      <w:r w:rsidRPr="00AE4384">
        <w:t xml:space="preserve"> ; Mortalité ; Morbidité ; Facteurs de risques;  résultats</w:t>
      </w:r>
    </w:p>
    <w:p w:rsidR="00AA4A68" w:rsidRPr="00AE4384" w:rsidRDefault="00511556">
      <w:pPr>
        <w:pStyle w:val="normal0"/>
        <w:rPr>
          <w:b/>
          <w:lang w:val="en-US"/>
        </w:rPr>
      </w:pPr>
      <w:proofErr w:type="gramStart"/>
      <w:r w:rsidRPr="00AE4384">
        <w:rPr>
          <w:b/>
          <w:lang w:val="en-US"/>
        </w:rPr>
        <w:t>Abstract :</w:t>
      </w:r>
      <w:proofErr w:type="gramEnd"/>
    </w:p>
    <w:p w:rsidR="00AA4A68" w:rsidRPr="00AE4384" w:rsidRDefault="00511556">
      <w:pPr>
        <w:pStyle w:val="normal0"/>
        <w:jc w:val="both"/>
        <w:rPr>
          <w:lang w:val="en-US"/>
        </w:rPr>
      </w:pPr>
      <w:proofErr w:type="spellStart"/>
      <w:r w:rsidRPr="00AE4384">
        <w:rPr>
          <w:lang w:val="en-US"/>
        </w:rPr>
        <w:t>Cholecystectomy</w:t>
      </w:r>
      <w:proofErr w:type="spellEnd"/>
      <w:r w:rsidRPr="00AE4384">
        <w:rPr>
          <w:lang w:val="en-US"/>
        </w:rPr>
        <w:t>, the surgical remo</w:t>
      </w:r>
      <w:r w:rsidRPr="00AE4384">
        <w:rPr>
          <w:lang w:val="en-US"/>
        </w:rPr>
        <w:t xml:space="preserve">val of the gallbladder, is one of the most commonly performed procedures worldwide due to its effectiveness in treating symptomatic gallstones and other gallbladder-related conditions. Despite its routine nature, the outcomes and determinants of </w:t>
      </w:r>
      <w:proofErr w:type="spellStart"/>
      <w:r w:rsidRPr="00AE4384">
        <w:rPr>
          <w:lang w:val="en-US"/>
        </w:rPr>
        <w:t>cholecyste</w:t>
      </w:r>
      <w:r w:rsidRPr="00AE4384">
        <w:rPr>
          <w:lang w:val="en-US"/>
        </w:rPr>
        <w:t>ctomy</w:t>
      </w:r>
      <w:proofErr w:type="spellEnd"/>
      <w:r w:rsidRPr="00AE4384">
        <w:rPr>
          <w:lang w:val="en-US"/>
        </w:rPr>
        <w:t xml:space="preserve"> can </w:t>
      </w:r>
      <w:r w:rsidRPr="00AE4384">
        <w:rPr>
          <w:lang w:val="en-US"/>
        </w:rPr>
        <w:t>vary significantly depending on the country, its resources, the demographics of its population</w:t>
      </w:r>
      <w:r w:rsidRPr="00AE4384">
        <w:rPr>
          <w:lang w:val="en-US"/>
        </w:rPr>
        <w:t xml:space="preserve">, and surgical practices. Data on outcomes and determinants specific to the Algerian context are limited. The </w:t>
      </w:r>
      <w:proofErr w:type="spellStart"/>
      <w:r w:rsidRPr="00AE4384">
        <w:rPr>
          <w:lang w:val="en-US"/>
        </w:rPr>
        <w:t>Cholecystectomy</w:t>
      </w:r>
      <w:proofErr w:type="spellEnd"/>
      <w:r w:rsidRPr="00AE4384">
        <w:rPr>
          <w:lang w:val="en-US"/>
        </w:rPr>
        <w:t xml:space="preserve"> Outcomes and Determinants </w:t>
      </w:r>
      <w:r w:rsidRPr="00AE4384">
        <w:rPr>
          <w:lang w:val="en-US"/>
        </w:rPr>
        <w:t xml:space="preserve">Study aims to fill this gap by providing a comprehensive analysis of </w:t>
      </w:r>
      <w:proofErr w:type="spellStart"/>
      <w:r w:rsidRPr="00AE4384">
        <w:rPr>
          <w:lang w:val="en-US"/>
        </w:rPr>
        <w:t>cholecystectomy</w:t>
      </w:r>
      <w:proofErr w:type="spellEnd"/>
      <w:r w:rsidRPr="00AE4384">
        <w:rPr>
          <w:lang w:val="en-US"/>
        </w:rPr>
        <w:t xml:space="preserve"> outcomes and identifying the key determinants influencing these outcomes within the Algerian population</w:t>
      </w:r>
      <w:proofErr w:type="gramStart"/>
      <w:r w:rsidRPr="00AE4384">
        <w:rPr>
          <w:lang w:val="en-US"/>
        </w:rPr>
        <w:t>..</w:t>
      </w:r>
      <w:proofErr w:type="gramEnd"/>
    </w:p>
    <w:p w:rsidR="00AA4A68" w:rsidRPr="00AE4384" w:rsidRDefault="00511556">
      <w:pPr>
        <w:pStyle w:val="normal0"/>
        <w:rPr>
          <w:lang w:val="en-US"/>
        </w:rPr>
      </w:pPr>
      <w:r w:rsidRPr="00AE4384">
        <w:rPr>
          <w:b/>
          <w:lang w:val="en-US"/>
        </w:rPr>
        <w:t>Key-words:</w:t>
      </w:r>
      <w:r w:rsidRPr="00AE4384">
        <w:rPr>
          <w:lang w:val="en-US"/>
        </w:rPr>
        <w:t xml:space="preserve"> </w:t>
      </w:r>
      <w:proofErr w:type="spellStart"/>
      <w:r w:rsidRPr="00AE4384">
        <w:rPr>
          <w:lang w:val="en-US"/>
        </w:rPr>
        <w:t>Cholecystectomy</w:t>
      </w:r>
      <w:proofErr w:type="spellEnd"/>
      <w:r w:rsidRPr="00AE4384">
        <w:rPr>
          <w:lang w:val="en-US"/>
        </w:rPr>
        <w:t>, Mortality, Morbidity, Risk Factors, O</w:t>
      </w:r>
      <w:r w:rsidRPr="00AE4384">
        <w:rPr>
          <w:lang w:val="en-US"/>
        </w:rPr>
        <w:t>utcome</w:t>
      </w:r>
    </w:p>
    <w:p w:rsidR="00AA4A68" w:rsidRPr="00AE4384" w:rsidRDefault="00AA4A68">
      <w:pPr>
        <w:pStyle w:val="normal0"/>
        <w:rPr>
          <w:lang w:val="en-US"/>
        </w:rPr>
      </w:pPr>
    </w:p>
    <w:p w:rsidR="00AA4A68" w:rsidRPr="00AE4384" w:rsidRDefault="00AA4A68">
      <w:pPr>
        <w:pStyle w:val="normal0"/>
        <w:rPr>
          <w:lang w:val="en-US"/>
        </w:rPr>
      </w:pPr>
    </w:p>
    <w:p w:rsidR="00AA4A68" w:rsidRPr="00AE4384" w:rsidRDefault="00AA4A68">
      <w:pPr>
        <w:pStyle w:val="normal0"/>
        <w:rPr>
          <w:lang w:val="en-US"/>
        </w:rPr>
      </w:pPr>
    </w:p>
    <w:p w:rsidR="00AA4A68" w:rsidRPr="00AE4384" w:rsidRDefault="00AA4A68">
      <w:pPr>
        <w:pStyle w:val="normal0"/>
        <w:rPr>
          <w:lang w:val="en-US"/>
        </w:rPr>
      </w:pPr>
    </w:p>
    <w:p w:rsidR="00AA4A68" w:rsidRPr="00AE4384" w:rsidRDefault="00AA4A68">
      <w:pPr>
        <w:pStyle w:val="normal0"/>
        <w:rPr>
          <w:lang w:val="en-US"/>
        </w:rPr>
      </w:pPr>
    </w:p>
    <w:p w:rsidR="00AA4A68" w:rsidRPr="00AE4384" w:rsidRDefault="00AA4A68">
      <w:pPr>
        <w:pStyle w:val="normal0"/>
        <w:rPr>
          <w:lang w:val="en-US"/>
        </w:rPr>
      </w:pPr>
    </w:p>
    <w:p w:rsidR="00AA4A68" w:rsidRPr="00AE4384" w:rsidRDefault="00511556">
      <w:pPr>
        <w:pStyle w:val="normal0"/>
        <w:numPr>
          <w:ilvl w:val="0"/>
          <w:numId w:val="2"/>
        </w:numPr>
        <w:pBdr>
          <w:top w:val="nil"/>
          <w:left w:val="nil"/>
          <w:bottom w:val="nil"/>
          <w:right w:val="nil"/>
          <w:between w:val="nil"/>
        </w:pBdr>
        <w:rPr>
          <w:b/>
          <w:color w:val="000000"/>
          <w:sz w:val="28"/>
          <w:szCs w:val="28"/>
        </w:rPr>
      </w:pPr>
      <w:r w:rsidRPr="00AE4384">
        <w:rPr>
          <w:b/>
          <w:color w:val="000000"/>
          <w:sz w:val="28"/>
          <w:szCs w:val="28"/>
        </w:rPr>
        <w:t>Introduction</w:t>
      </w:r>
    </w:p>
    <w:p w:rsidR="00AA4A68" w:rsidRPr="00AE4384" w:rsidRDefault="00511556">
      <w:pPr>
        <w:pStyle w:val="normal0"/>
        <w:jc w:val="both"/>
      </w:pPr>
      <w:r w:rsidRPr="00AE4384">
        <w:t xml:space="preserve">La cholécystectomie, l'ablation chirurgicale de la vésicule biliaire, est l'une des procédures les plus couramment pratiquées dans le monde en raison de son efficacité pour traiter les calculs biliaires symptomatiques et d'autres </w:t>
      </w:r>
      <w:r w:rsidRPr="00AE4384">
        <w:t xml:space="preserve">affections liées à la vésicule biliaire. En Algérie, comme dans de nombreuses régions, la cholécystectomie une chirurgie fréquemment pratiquée, aux Etats-Unis plus de 300.000 cholécystectomie est réalisée chaque année </w:t>
      </w:r>
      <w:r w:rsidRPr="00AE4384">
        <w:t>(1)</w:t>
      </w:r>
      <w:r w:rsidRPr="00AE4384">
        <w:t>. Cette chirurgie n’est pas sans ri</w:t>
      </w:r>
      <w:r w:rsidRPr="00AE4384">
        <w:t xml:space="preserve">sque, et elle est associée à une morbidité et une mortalité variables d’un pays à un autre </w:t>
      </w:r>
      <w:r w:rsidRPr="00AE4384">
        <w:t>(2)</w:t>
      </w:r>
      <w:r w:rsidRPr="00AE4384">
        <w:t>.</w:t>
      </w:r>
    </w:p>
    <w:p w:rsidR="00AA4A68" w:rsidRPr="00AE4384" w:rsidRDefault="00511556">
      <w:pPr>
        <w:pStyle w:val="normal0"/>
        <w:jc w:val="both"/>
      </w:pPr>
      <w:r w:rsidRPr="00AE4384">
        <w:t xml:space="preserve">Malgré sa nature routinière, les résultats et les déterminants de la cholécystectomie peuvent varier considérablement en fonction de facteurs tels que les caractéristiques démographiques des patients, l’état général,  ses </w:t>
      </w:r>
      <w:proofErr w:type="spellStart"/>
      <w:r w:rsidRPr="00AE4384">
        <w:t>co</w:t>
      </w:r>
      <w:proofErr w:type="spellEnd"/>
      <w:r w:rsidRPr="00AE4384">
        <w:t>-morbidités, les techniques chir</w:t>
      </w:r>
      <w:r w:rsidRPr="00AE4384">
        <w:t xml:space="preserve">urgicales et les systèmes de santé. Comprendre ces variations est crucial pour améliorer les résultats des patients et optimiser les pratiques chirurgicales </w:t>
      </w:r>
      <w:r w:rsidRPr="00AE4384">
        <w:t>(2,3)</w:t>
      </w:r>
      <w:r w:rsidRPr="00AE4384">
        <w:t>.</w:t>
      </w:r>
    </w:p>
    <w:p w:rsidR="00AA4A68" w:rsidRPr="00AE4384" w:rsidRDefault="00511556">
      <w:pPr>
        <w:pStyle w:val="normal0"/>
        <w:jc w:val="both"/>
      </w:pPr>
      <w:r w:rsidRPr="00AE4384">
        <w:t>Des études antérieures ont souligné l'importance des facteurs régionaux et démographiques da</w:t>
      </w:r>
      <w:r w:rsidRPr="00AE4384">
        <w:t xml:space="preserve">ns les résultats chirurgicaux. Par exemple, des recherches ont montré que les résultats peuvent être influencés par des facteurs tels que l'âge des patients, le sexe, les </w:t>
      </w:r>
      <w:proofErr w:type="spellStart"/>
      <w:r w:rsidRPr="00AE4384">
        <w:t>co</w:t>
      </w:r>
      <w:proofErr w:type="spellEnd"/>
      <w:r w:rsidRPr="00AE4384">
        <w:t xml:space="preserve">-morbidités et les techniques chirurgicales </w:t>
      </w:r>
      <w:r w:rsidRPr="00AE4384">
        <w:t>(4,5)</w:t>
      </w:r>
      <w:r w:rsidRPr="00AE4384">
        <w:t>. De plus, les variations des comp</w:t>
      </w:r>
      <w:r w:rsidRPr="00AE4384">
        <w:t xml:space="preserve">lications postopératoires et des temps de récupération ont été documentées à travers différents systèmes de santé, suggérant un besoin d'études spécifiques aux régions pour adapter les pratiques et les recommandations </w:t>
      </w:r>
      <w:r w:rsidRPr="00AE4384">
        <w:t>(6)</w:t>
      </w:r>
    </w:p>
    <w:p w:rsidR="00AA4A68" w:rsidRPr="00AE4384" w:rsidRDefault="00511556">
      <w:pPr>
        <w:pStyle w:val="normal0"/>
        <w:jc w:val="both"/>
      </w:pPr>
      <w:r w:rsidRPr="00AE4384">
        <w:t>Un sondage réalisé en 2017 par nos</w:t>
      </w:r>
      <w:r w:rsidRPr="00AE4384">
        <w:t xml:space="preserve"> équipes a rapporté des données intéressantes </w:t>
      </w:r>
      <w:r w:rsidRPr="00AE4384">
        <w:t xml:space="preserve">quant </w:t>
      </w:r>
      <w:r w:rsidRPr="00AE4384">
        <w:t>aux pratiques chirurgicales concernant la cholécystectomie en Algérie, ces pratiques variées en fonction de l’ancienneté du chirurgien, de la voie d’abord chirurgicale utilisée et du lieu d’exercice du ch</w:t>
      </w:r>
      <w:r w:rsidRPr="00AE4384">
        <w:t xml:space="preserve">irurgien (universitaire, praticien en santé publique, ou structure privée) </w:t>
      </w:r>
      <w:r w:rsidRPr="00AE4384">
        <w:t>(7</w:t>
      </w:r>
      <w:proofErr w:type="gramStart"/>
      <w:r w:rsidRPr="00AE4384">
        <w:t>)</w:t>
      </w:r>
      <w:r w:rsidRPr="00AE4384">
        <w:t xml:space="preserve"> .</w:t>
      </w:r>
      <w:proofErr w:type="gramEnd"/>
    </w:p>
    <w:p w:rsidR="00AA4A68" w:rsidRPr="00AE4384" w:rsidRDefault="00511556">
      <w:pPr>
        <w:pStyle w:val="normal0"/>
        <w:jc w:val="both"/>
      </w:pPr>
      <w:r w:rsidRPr="00AE4384">
        <w:t xml:space="preserve">Les données sur les résultats et les </w:t>
      </w:r>
      <w:r w:rsidRPr="00AE4384">
        <w:t>facteurs de risques</w:t>
      </w:r>
      <w:r w:rsidRPr="00AE4384">
        <w:t xml:space="preserve"> concernant la cholécystectomie,  spécifiques au contexte algérien sont limitées. L'Étude sur les Résultats et Déterminants de la Cholécystectomie vise à combler cette lacune en fournissant une analyse complète des résultats de la cholécystectomie et en id</w:t>
      </w:r>
      <w:r w:rsidRPr="00AE4384">
        <w:t xml:space="preserve">entifiant les principaux </w:t>
      </w:r>
      <w:r w:rsidRPr="00AE4384">
        <w:t>facteurs de risques</w:t>
      </w:r>
      <w:r w:rsidRPr="00AE4384">
        <w:t xml:space="preserve"> influençant ces résultats au sein de la population algérienne.</w:t>
      </w:r>
    </w:p>
    <w:p w:rsidR="00AA4A68" w:rsidRPr="00AE4384" w:rsidRDefault="00511556">
      <w:pPr>
        <w:pStyle w:val="normal0"/>
        <w:jc w:val="both"/>
      </w:pPr>
      <w:r w:rsidRPr="00AE4384">
        <w:t>En analysant les données provenant d'une cohorte diversifiée de patients ayant subi une cholécystectomie en Algérie, cette étude vise à contribuer à</w:t>
      </w:r>
      <w:r w:rsidRPr="00AE4384">
        <w:t xml:space="preserve"> l'avancement des connaissances dans le domaine et à reconnaitre  </w:t>
      </w:r>
      <w:r w:rsidRPr="00AE4384">
        <w:t>les bonnes pratiques, qui seront enseignes aux chirurgiens afin d’améliorer les soins aux patients opérés en Algérie.</w:t>
      </w:r>
    </w:p>
    <w:p w:rsidR="00AA4A68" w:rsidRPr="00AE4384" w:rsidRDefault="00511556">
      <w:pPr>
        <w:pStyle w:val="normal0"/>
        <w:numPr>
          <w:ilvl w:val="0"/>
          <w:numId w:val="2"/>
        </w:numPr>
        <w:pBdr>
          <w:top w:val="nil"/>
          <w:left w:val="nil"/>
          <w:bottom w:val="nil"/>
          <w:right w:val="nil"/>
          <w:between w:val="nil"/>
        </w:pBdr>
        <w:jc w:val="both"/>
        <w:rPr>
          <w:b/>
          <w:color w:val="000000"/>
          <w:sz w:val="28"/>
          <w:szCs w:val="28"/>
        </w:rPr>
      </w:pPr>
      <w:r w:rsidRPr="00AE4384">
        <w:rPr>
          <w:b/>
          <w:color w:val="000000"/>
          <w:sz w:val="28"/>
          <w:szCs w:val="28"/>
        </w:rPr>
        <w:t>Objectifs de l’étude :</w:t>
      </w:r>
    </w:p>
    <w:p w:rsidR="00AA4A68" w:rsidRPr="00AE4384" w:rsidRDefault="00511556">
      <w:pPr>
        <w:pStyle w:val="normal0"/>
        <w:jc w:val="both"/>
        <w:rPr>
          <w:b/>
        </w:rPr>
      </w:pPr>
      <w:r w:rsidRPr="00AE4384">
        <w:rPr>
          <w:b/>
        </w:rPr>
        <w:t>a- Objectifs primaires :</w:t>
      </w:r>
    </w:p>
    <w:p w:rsidR="00AA4A68" w:rsidRPr="00AE4384" w:rsidRDefault="00511556">
      <w:pPr>
        <w:pStyle w:val="normal0"/>
        <w:jc w:val="both"/>
      </w:pPr>
      <w:r w:rsidRPr="00AE4384">
        <w:t xml:space="preserve">-  Evaluer la mortalité </w:t>
      </w:r>
      <w:r w:rsidRPr="00AE4384">
        <w:t>et morbidité à 30 jours après réalisation d’une cholécystectomie pour pathologie bénigne  en Algérie.</w:t>
      </w:r>
    </w:p>
    <w:p w:rsidR="00AA4A68" w:rsidRPr="00AE4384" w:rsidRDefault="00511556">
      <w:pPr>
        <w:pStyle w:val="normal0"/>
        <w:jc w:val="both"/>
      </w:pPr>
      <w:r w:rsidRPr="00AE4384">
        <w:t>-  Rechercher les facteurs associés à la morbidité et à la mortalité à 30 jours en Algérie.</w:t>
      </w:r>
    </w:p>
    <w:p w:rsidR="00AA4A68" w:rsidRPr="00AE4384" w:rsidRDefault="00AA4A68">
      <w:pPr>
        <w:pStyle w:val="normal0"/>
        <w:jc w:val="both"/>
      </w:pPr>
    </w:p>
    <w:p w:rsidR="00AA4A68" w:rsidRPr="00AE4384" w:rsidRDefault="00511556">
      <w:pPr>
        <w:pStyle w:val="normal0"/>
        <w:jc w:val="both"/>
        <w:rPr>
          <w:b/>
        </w:rPr>
      </w:pPr>
      <w:r w:rsidRPr="00AE4384">
        <w:rPr>
          <w:b/>
        </w:rPr>
        <w:t>b- Objectifs secondaire :</w:t>
      </w:r>
    </w:p>
    <w:p w:rsidR="00AA4A68" w:rsidRPr="00AE4384" w:rsidRDefault="00511556">
      <w:pPr>
        <w:pStyle w:val="normal0"/>
        <w:jc w:val="both"/>
      </w:pPr>
      <w:r w:rsidRPr="00AE4384">
        <w:t xml:space="preserve">-  Estimer l’incidence des cancers </w:t>
      </w:r>
      <w:r w:rsidRPr="00AE4384">
        <w:t>de la vésicule biliaire de découverte fortuite sur pièce de cholécystectomie (à 30 jours) parmi nos patients.</w:t>
      </w:r>
    </w:p>
    <w:p w:rsidR="00AA4A68" w:rsidRPr="00AE4384" w:rsidRDefault="00511556">
      <w:pPr>
        <w:pStyle w:val="normal0"/>
        <w:jc w:val="both"/>
      </w:pPr>
      <w:r w:rsidRPr="00AE4384">
        <w:t>- Estimer l’incidence des plaies biliaires après réalisation d’une cholécystectomie pour pathologie bénigne (à 30 jours) parmi nos patients.</w:t>
      </w:r>
    </w:p>
    <w:p w:rsidR="00AA4A68" w:rsidRPr="00AE4384" w:rsidRDefault="00511556">
      <w:pPr>
        <w:pStyle w:val="normal0"/>
        <w:jc w:val="both"/>
      </w:pPr>
      <w:r w:rsidRPr="00AE4384">
        <w:t>- Eva</w:t>
      </w:r>
      <w:r w:rsidRPr="00AE4384">
        <w:t>luer les pratiques chirurgicales en Algérie.</w:t>
      </w:r>
    </w:p>
    <w:p w:rsidR="00AA4A68" w:rsidRPr="00AE4384" w:rsidRDefault="00511556">
      <w:pPr>
        <w:pStyle w:val="normal0"/>
        <w:numPr>
          <w:ilvl w:val="0"/>
          <w:numId w:val="2"/>
        </w:numPr>
        <w:pBdr>
          <w:top w:val="nil"/>
          <w:left w:val="nil"/>
          <w:bottom w:val="nil"/>
          <w:right w:val="nil"/>
          <w:between w:val="nil"/>
        </w:pBdr>
        <w:tabs>
          <w:tab w:val="left" w:pos="709"/>
        </w:tabs>
        <w:jc w:val="both"/>
        <w:rPr>
          <w:b/>
          <w:color w:val="000000"/>
          <w:sz w:val="32"/>
          <w:szCs w:val="32"/>
        </w:rPr>
      </w:pPr>
      <w:r w:rsidRPr="00AE4384">
        <w:rPr>
          <w:b/>
          <w:color w:val="000000"/>
          <w:sz w:val="32"/>
          <w:szCs w:val="32"/>
        </w:rPr>
        <w:t>Recrutement des chirurgiens participants :</w:t>
      </w:r>
    </w:p>
    <w:p w:rsidR="00AA4A68" w:rsidRPr="00AE4384" w:rsidRDefault="00511556">
      <w:pPr>
        <w:pStyle w:val="normal0"/>
        <w:tabs>
          <w:tab w:val="left" w:pos="709"/>
        </w:tabs>
        <w:jc w:val="both"/>
        <w:rPr>
          <w:b/>
          <w:sz w:val="32"/>
          <w:szCs w:val="32"/>
        </w:rPr>
      </w:pPr>
      <w:r w:rsidRPr="00AE4384">
        <w:t xml:space="preserve">Le recrutement des chirurgiens participant au projet de se fera après inscription de ces derniers, la diffusion du formulaire électronique d’inscription se fera via la mail-liste des </w:t>
      </w:r>
      <w:proofErr w:type="gramStart"/>
      <w:r w:rsidRPr="00AE4384">
        <w:t>société</w:t>
      </w:r>
      <w:proofErr w:type="gramEnd"/>
      <w:r w:rsidRPr="00AE4384">
        <w:t xml:space="preserve"> savantes suivante : la société Algérienne de chirurgie et la soci</w:t>
      </w:r>
      <w:r w:rsidRPr="00AE4384">
        <w:t>été Algérienne de la chirurgie viscérale et endocrinienne. Les membres de la cellule de veille s’assureront de l’exactitude des données des chirurgiens participant à l’étude par la désignation de leadeurs investigateurs dans chaque wilaya du pays.</w:t>
      </w:r>
      <w:r w:rsidRPr="00AE4384">
        <w:rPr>
          <w:b/>
          <w:sz w:val="32"/>
          <w:szCs w:val="32"/>
        </w:rPr>
        <w:t xml:space="preserve"> </w:t>
      </w:r>
    </w:p>
    <w:p w:rsidR="00AA4A68" w:rsidRPr="00AE4384" w:rsidRDefault="00511556">
      <w:pPr>
        <w:pStyle w:val="normal0"/>
        <w:numPr>
          <w:ilvl w:val="0"/>
          <w:numId w:val="2"/>
        </w:numPr>
        <w:pBdr>
          <w:top w:val="nil"/>
          <w:left w:val="nil"/>
          <w:bottom w:val="nil"/>
          <w:right w:val="nil"/>
          <w:between w:val="nil"/>
        </w:pBdr>
        <w:tabs>
          <w:tab w:val="left" w:pos="709"/>
        </w:tabs>
        <w:jc w:val="both"/>
        <w:rPr>
          <w:b/>
          <w:color w:val="000000"/>
          <w:sz w:val="32"/>
          <w:szCs w:val="32"/>
        </w:rPr>
      </w:pPr>
      <w:r w:rsidRPr="00AE4384">
        <w:rPr>
          <w:b/>
          <w:color w:val="000000"/>
          <w:sz w:val="32"/>
          <w:szCs w:val="32"/>
        </w:rPr>
        <w:t xml:space="preserve">Taille </w:t>
      </w:r>
      <w:r w:rsidRPr="00AE4384">
        <w:rPr>
          <w:b/>
          <w:color w:val="000000"/>
          <w:sz w:val="32"/>
          <w:szCs w:val="32"/>
        </w:rPr>
        <w:t>de l’échantillon :</w:t>
      </w:r>
    </w:p>
    <w:p w:rsidR="00AA4A68" w:rsidRPr="00AE4384" w:rsidRDefault="00511556">
      <w:pPr>
        <w:pStyle w:val="normal0"/>
        <w:rPr>
          <w:rFonts w:ascii="Times New Roman" w:eastAsia="Times New Roman" w:hAnsi="Times New Roman" w:cs="Times New Roman"/>
          <w:sz w:val="24"/>
          <w:szCs w:val="24"/>
        </w:rPr>
      </w:pPr>
      <w:r w:rsidRPr="00AE4384">
        <w:t>Calculé selon la formule</w:t>
      </w:r>
      <w:r w:rsidRPr="00AE4384">
        <w:rPr>
          <w:b/>
        </w:rPr>
        <w:t xml:space="preserve"> </w:t>
      </w:r>
      <w:r w:rsidRPr="00AE4384">
        <w:rPr>
          <w:b/>
        </w:rPr>
        <w:br/>
      </w:r>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n</m:t>
            </m:r>
          </m:e>
          <m:sub>
            <m:r>
              <w:rPr>
                <w:rFonts w:ascii="Cambria Math" w:eastAsia="Cambria Math" w:hAnsi="Cambria Math" w:cs="Cambria Math"/>
                <w:sz w:val="24"/>
                <w:szCs w:val="24"/>
              </w:rPr>
              <m:t>0</m:t>
            </m:r>
          </m:sub>
        </m:sSub>
        <m:r>
          <w:rPr>
            <w:rFonts w:ascii="Cambria Math" w:eastAsia="Cambria Math" w:hAnsi="Cambria Math" w:cs="Cambria Math"/>
            <w:sz w:val="24"/>
            <w:szCs w:val="24"/>
          </w:rPr>
          <m:t>=</m:t>
        </m:r>
        <m:f>
          <m:fPr>
            <m:ctrlPr>
              <w:rPr>
                <w:rFonts w:ascii="Cambria Math" w:eastAsia="Cambria Math" w:hAnsi="Cambria Math" w:cs="Cambria Math"/>
                <w:sz w:val="24"/>
                <w:szCs w:val="24"/>
              </w:rPr>
            </m:ctrlPr>
          </m:fPr>
          <m:num>
            <m:d>
              <m:dPr>
                <m:ctrlPr>
                  <w:rPr>
                    <w:rFonts w:ascii="Cambria Math" w:eastAsia="Cambria Math" w:hAnsi="Cambria Math" w:cs="Cambria Math"/>
                    <w:sz w:val="24"/>
                    <w:szCs w:val="24"/>
                  </w:rPr>
                </m:ctrlPr>
              </m:dPr>
              <m:e>
                <m:sSup>
                  <m:sSupPr>
                    <m:ctrlPr>
                      <w:rPr>
                        <w:rFonts w:ascii="Cambria Math" w:eastAsia="Cambria Math" w:hAnsi="Cambria Math" w:cs="Cambria Math"/>
                        <w:sz w:val="24"/>
                        <w:szCs w:val="24"/>
                      </w:rPr>
                    </m:ctrlPr>
                  </m:sSupPr>
                  <m:e>
                    <m:r>
                      <w:rPr>
                        <w:rFonts w:ascii="Cambria Math" w:eastAsia="Cambria Math" w:hAnsi="Cambria Math" w:cs="Cambria Math"/>
                        <w:sz w:val="24"/>
                        <w:szCs w:val="24"/>
                      </w:rPr>
                      <m:t>Z</m:t>
                    </m:r>
                  </m:e>
                  <m:sup>
                    <m:r>
                      <w:rPr>
                        <w:rFonts w:ascii="Cambria Math" w:eastAsia="Cambria Math" w:hAnsi="Cambria Math" w:cs="Cambria Math"/>
                        <w:sz w:val="24"/>
                        <w:szCs w:val="24"/>
                      </w:rPr>
                      <m:t>2</m:t>
                    </m:r>
                  </m:sup>
                </m:sSup>
                <m:r>
                  <w:rPr>
                    <w:rFonts w:ascii="Cambria Math" w:eastAsia="Cambria Math" w:hAnsi="Cambria Math" w:cs="Cambria Math"/>
                    <w:sz w:val="24"/>
                    <w:szCs w:val="24"/>
                  </w:rPr>
                  <m:t xml:space="preserve">* p * </m:t>
                </m:r>
                <m:d>
                  <m:dPr>
                    <m:ctrlPr>
                      <w:rPr>
                        <w:rFonts w:ascii="Cambria Math" w:eastAsia="Cambria Math" w:hAnsi="Cambria Math" w:cs="Cambria Math"/>
                        <w:sz w:val="24"/>
                        <w:szCs w:val="24"/>
                      </w:rPr>
                    </m:ctrlPr>
                  </m:dPr>
                  <m:e>
                    <m:r>
                      <w:rPr>
                        <w:rFonts w:ascii="Cambria Math" w:eastAsia="Cambria Math" w:hAnsi="Cambria Math" w:cs="Cambria Math"/>
                        <w:sz w:val="24"/>
                        <w:szCs w:val="24"/>
                      </w:rPr>
                      <m:t>1 - p</m:t>
                    </m:r>
                  </m:e>
                </m:d>
              </m:e>
            </m:d>
          </m:num>
          <m:den>
            <m:sSup>
              <m:sSupPr>
                <m:ctrlPr>
                  <w:rPr>
                    <w:rFonts w:ascii="Cambria Math" w:eastAsia="Cambria Math" w:hAnsi="Cambria Math" w:cs="Cambria Math"/>
                    <w:sz w:val="24"/>
                    <w:szCs w:val="24"/>
                  </w:rPr>
                </m:ctrlPr>
              </m:sSupPr>
              <m:e>
                <m:r>
                  <w:rPr>
                    <w:rFonts w:ascii="Cambria Math" w:eastAsia="Cambria Math" w:hAnsi="Cambria Math" w:cs="Cambria Math"/>
                    <w:sz w:val="24"/>
                    <w:szCs w:val="24"/>
                  </w:rPr>
                  <m:t>E</m:t>
                </m:r>
              </m:e>
              <m:sup>
                <m:r>
                  <w:rPr>
                    <w:rFonts w:ascii="Cambria Math" w:eastAsia="Cambria Math" w:hAnsi="Cambria Math" w:cs="Cambria Math"/>
                    <w:sz w:val="24"/>
                    <w:szCs w:val="24"/>
                  </w:rPr>
                  <m:t>2</m:t>
                </m:r>
              </m:sup>
            </m:sSup>
          </m:den>
        </m:f>
      </m:oMath>
      <w:r w:rsidRPr="00AE4384">
        <w:rPr>
          <w:sz w:val="24"/>
          <w:szCs w:val="24"/>
        </w:rPr>
        <w:t xml:space="preserve">  ,  il est nécessaire d’inclure au minimum 196 cas de cholécystectomies pour que notre échantillon soit représentatif.</w:t>
      </w:r>
    </w:p>
    <w:p w:rsidR="00AA4A68" w:rsidRPr="00AE4384" w:rsidRDefault="00511556">
      <w:pPr>
        <w:pStyle w:val="normal0"/>
        <w:numPr>
          <w:ilvl w:val="0"/>
          <w:numId w:val="2"/>
        </w:numPr>
        <w:pBdr>
          <w:top w:val="nil"/>
          <w:left w:val="nil"/>
          <w:bottom w:val="nil"/>
          <w:right w:val="nil"/>
          <w:between w:val="nil"/>
        </w:pBdr>
        <w:tabs>
          <w:tab w:val="left" w:pos="709"/>
        </w:tabs>
        <w:jc w:val="both"/>
        <w:rPr>
          <w:b/>
          <w:color w:val="000000"/>
          <w:sz w:val="32"/>
          <w:szCs w:val="32"/>
        </w:rPr>
      </w:pPr>
      <w:r w:rsidRPr="00AE4384">
        <w:rPr>
          <w:b/>
          <w:color w:val="000000"/>
          <w:sz w:val="32"/>
          <w:szCs w:val="32"/>
        </w:rPr>
        <w:t xml:space="preserve"> Période d’inclusion:</w:t>
      </w:r>
    </w:p>
    <w:p w:rsidR="00AA4A68" w:rsidRPr="00AE4384" w:rsidRDefault="00511556">
      <w:pPr>
        <w:pStyle w:val="normal0"/>
        <w:tabs>
          <w:tab w:val="left" w:pos="2865"/>
        </w:tabs>
        <w:jc w:val="both"/>
        <w:rPr>
          <w:b/>
          <w:sz w:val="32"/>
          <w:szCs w:val="32"/>
        </w:rPr>
      </w:pPr>
      <w:r w:rsidRPr="00AE4384">
        <w:t>- Les patients opérés durant la période du 1</w:t>
      </w:r>
      <w:r w:rsidRPr="00AE4384">
        <w:rPr>
          <w:vertAlign w:val="superscript"/>
        </w:rPr>
        <w:t>er</w:t>
      </w:r>
      <w:r w:rsidRPr="00AE4384">
        <w:t xml:space="preserve"> Janvier 2025 et le 30 Juin 2025.</w:t>
      </w:r>
      <w:r w:rsidRPr="00AE4384">
        <w:rPr>
          <w:b/>
          <w:sz w:val="32"/>
          <w:szCs w:val="32"/>
        </w:rPr>
        <w:tab/>
      </w:r>
    </w:p>
    <w:p w:rsidR="00AA4A68" w:rsidRPr="00AE4384" w:rsidRDefault="00511556">
      <w:pPr>
        <w:pStyle w:val="normal0"/>
        <w:numPr>
          <w:ilvl w:val="0"/>
          <w:numId w:val="2"/>
        </w:numPr>
        <w:pBdr>
          <w:top w:val="nil"/>
          <w:left w:val="nil"/>
          <w:bottom w:val="nil"/>
          <w:right w:val="nil"/>
          <w:between w:val="nil"/>
        </w:pBdr>
        <w:tabs>
          <w:tab w:val="left" w:pos="709"/>
        </w:tabs>
        <w:jc w:val="both"/>
        <w:rPr>
          <w:b/>
          <w:color w:val="000000"/>
          <w:sz w:val="32"/>
          <w:szCs w:val="32"/>
        </w:rPr>
      </w:pPr>
      <w:r w:rsidRPr="00AE4384">
        <w:rPr>
          <w:b/>
          <w:color w:val="000000"/>
          <w:sz w:val="32"/>
          <w:szCs w:val="32"/>
        </w:rPr>
        <w:t>Critères d’Inclusion </w:t>
      </w:r>
    </w:p>
    <w:p w:rsidR="00AA4A68" w:rsidRPr="00AE4384" w:rsidRDefault="00511556">
      <w:pPr>
        <w:pStyle w:val="normal0"/>
        <w:jc w:val="both"/>
      </w:pPr>
      <w:r w:rsidRPr="00AE4384">
        <w:t>- Période d’inclusion  1</w:t>
      </w:r>
      <w:r w:rsidRPr="00AE4384">
        <w:rPr>
          <w:vertAlign w:val="superscript"/>
        </w:rPr>
        <w:t>er</w:t>
      </w:r>
      <w:r w:rsidRPr="00AE4384">
        <w:t xml:space="preserve"> Janvier 2025 au  30 juin 2025.</w:t>
      </w:r>
    </w:p>
    <w:p w:rsidR="00AA4A68" w:rsidRPr="00AE4384" w:rsidRDefault="00511556">
      <w:pPr>
        <w:pStyle w:val="normal0"/>
        <w:jc w:val="both"/>
      </w:pPr>
      <w:r w:rsidRPr="00AE4384">
        <w:t>- Population : patients âgés de plus de 18 ans et opérés dans un établissement de soins en Algérie</w:t>
      </w:r>
      <w:proofErr w:type="gramStart"/>
      <w:r w:rsidRPr="00AE4384">
        <w:t>..</w:t>
      </w:r>
      <w:proofErr w:type="gramEnd"/>
    </w:p>
    <w:p w:rsidR="00AA4A68" w:rsidRPr="00AE4384" w:rsidRDefault="00511556">
      <w:pPr>
        <w:pStyle w:val="normal0"/>
        <w:jc w:val="both"/>
      </w:pPr>
      <w:r w:rsidRPr="00AE4384">
        <w:t xml:space="preserve">- Intervention : Chirurgie de résection </w:t>
      </w:r>
      <w:r w:rsidRPr="00AE4384">
        <w:t>de la vésicule biliaire pour pathologie bénigne (associée ou non à l’exploration de la voie biliaire principale).</w:t>
      </w:r>
    </w:p>
    <w:p w:rsidR="00AA4A68" w:rsidRPr="00AE4384" w:rsidRDefault="00511556">
      <w:pPr>
        <w:pStyle w:val="normal0"/>
        <w:jc w:val="both"/>
      </w:pPr>
      <w:r w:rsidRPr="00AE4384">
        <w:t xml:space="preserve">- Les cas de cholécystectomie où la malignité n’était pas suspectée avant la chirurgie (les cas  de diagnostic </w:t>
      </w:r>
      <w:proofErr w:type="spellStart"/>
      <w:r w:rsidRPr="00AE4384">
        <w:t>peropératoire</w:t>
      </w:r>
      <w:proofErr w:type="spellEnd"/>
      <w:r w:rsidRPr="00AE4384">
        <w:t xml:space="preserve"> ou postopératoire</w:t>
      </w:r>
      <w:r w:rsidRPr="00AE4384">
        <w:t xml:space="preserve"> de cancer de la vésicule biliaire sont à inclure).</w:t>
      </w:r>
    </w:p>
    <w:p w:rsidR="00AA4A68" w:rsidRPr="00AE4384" w:rsidRDefault="00511556">
      <w:pPr>
        <w:pStyle w:val="normal0"/>
        <w:jc w:val="both"/>
      </w:pPr>
      <w:r w:rsidRPr="00AE4384">
        <w:t>- Chirurgie réalisée dans un établissement hospitalier en Algérie qu’il soit public ou privé.</w:t>
      </w:r>
    </w:p>
    <w:p w:rsidR="00AA4A68" w:rsidRPr="00AE4384" w:rsidRDefault="00AA4A68">
      <w:pPr>
        <w:pStyle w:val="normal0"/>
        <w:jc w:val="both"/>
      </w:pPr>
    </w:p>
    <w:p w:rsidR="00AA4A68" w:rsidRPr="00AE4384" w:rsidRDefault="00511556">
      <w:pPr>
        <w:pStyle w:val="normal0"/>
        <w:jc w:val="both"/>
        <w:rPr>
          <w:b/>
          <w:sz w:val="28"/>
          <w:szCs w:val="28"/>
        </w:rPr>
      </w:pPr>
      <w:r w:rsidRPr="00AE4384">
        <w:rPr>
          <w:b/>
          <w:sz w:val="28"/>
          <w:szCs w:val="28"/>
        </w:rPr>
        <w:t xml:space="preserve">  5- Critères d’Exclusion :</w:t>
      </w:r>
    </w:p>
    <w:p w:rsidR="00AA4A68" w:rsidRPr="00AE4384" w:rsidRDefault="00511556">
      <w:pPr>
        <w:pStyle w:val="normal0"/>
        <w:jc w:val="both"/>
      </w:pPr>
      <w:r w:rsidRPr="00AE4384">
        <w:lastRenderedPageBreak/>
        <w:t>- Patients âgés de moins de 18 ans.</w:t>
      </w:r>
    </w:p>
    <w:p w:rsidR="00AA4A68" w:rsidRPr="00AE4384" w:rsidRDefault="00511556">
      <w:pPr>
        <w:pStyle w:val="normal0"/>
        <w:jc w:val="both"/>
      </w:pPr>
      <w:r w:rsidRPr="00AE4384">
        <w:t>- Patient refusant de participer à l’étude.</w:t>
      </w:r>
    </w:p>
    <w:p w:rsidR="00AA4A68" w:rsidRPr="00AE4384" w:rsidRDefault="00511556">
      <w:pPr>
        <w:pStyle w:val="normal0"/>
        <w:jc w:val="both"/>
      </w:pPr>
      <w:r w:rsidRPr="00AE4384">
        <w:t>- Patients opérés en dehors de la période d’inclusion.</w:t>
      </w:r>
    </w:p>
    <w:p w:rsidR="00AA4A68" w:rsidRPr="00AE4384" w:rsidRDefault="00511556">
      <w:pPr>
        <w:pStyle w:val="normal0"/>
        <w:jc w:val="both"/>
      </w:pPr>
      <w:r w:rsidRPr="00AE4384">
        <w:t xml:space="preserve">- Cholécystectomies réalisés en association avec une autre chirurgie majeure  </w:t>
      </w:r>
      <w:proofErr w:type="gramStart"/>
      <w:r w:rsidRPr="00AE4384">
        <w:t xml:space="preserve">( </w:t>
      </w:r>
      <w:proofErr w:type="spellStart"/>
      <w:r w:rsidRPr="00AE4384">
        <w:t>Duodeno</w:t>
      </w:r>
      <w:proofErr w:type="spellEnd"/>
      <w:proofErr w:type="gramEnd"/>
      <w:r w:rsidRPr="00AE4384">
        <w:t xml:space="preserve">-pancréatectomie céphalique , chirurgie </w:t>
      </w:r>
      <w:proofErr w:type="spellStart"/>
      <w:r w:rsidRPr="00AE4384">
        <w:t>bariatqiue</w:t>
      </w:r>
      <w:proofErr w:type="spellEnd"/>
      <w:r w:rsidRPr="00AE4384">
        <w:t>,  gastrectomie …).</w:t>
      </w:r>
    </w:p>
    <w:p w:rsidR="00AA4A68" w:rsidRPr="00AE4384" w:rsidRDefault="00511556">
      <w:pPr>
        <w:pStyle w:val="normal0"/>
        <w:jc w:val="both"/>
        <w:rPr>
          <w:b/>
          <w:sz w:val="28"/>
          <w:szCs w:val="28"/>
        </w:rPr>
      </w:pPr>
      <w:r w:rsidRPr="00AE4384">
        <w:rPr>
          <w:b/>
          <w:sz w:val="28"/>
          <w:szCs w:val="28"/>
        </w:rPr>
        <w:t>6- Critères d’Exclusion :</w:t>
      </w:r>
    </w:p>
    <w:p w:rsidR="00AA4A68" w:rsidRPr="00AE4384" w:rsidRDefault="00511556">
      <w:pPr>
        <w:pStyle w:val="normal0"/>
        <w:jc w:val="both"/>
      </w:pPr>
      <w:r w:rsidRPr="00AE4384">
        <w:t>- Cas où les donné</w:t>
      </w:r>
      <w:r w:rsidRPr="00AE4384">
        <w:t>es sont  manquantes.</w:t>
      </w: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Définition des variables :</w:t>
      </w:r>
    </w:p>
    <w:p w:rsidR="00AA4A68" w:rsidRPr="00AE4384" w:rsidRDefault="00511556">
      <w:pPr>
        <w:pStyle w:val="normal0"/>
        <w:ind w:left="360"/>
        <w:jc w:val="both"/>
      </w:pPr>
      <w:r w:rsidRPr="00AE4384">
        <w:t xml:space="preserve">a- Morbidité : Toute complication survenant en période postopératoire, </w:t>
      </w:r>
      <w:proofErr w:type="spellStart"/>
      <w:r w:rsidRPr="00AE4384">
        <w:t>conformémentà</w:t>
      </w:r>
      <w:proofErr w:type="spellEnd"/>
      <w:r w:rsidRPr="00AE4384">
        <w:t xml:space="preserve"> la classification de </w:t>
      </w:r>
      <w:proofErr w:type="spellStart"/>
      <w:r w:rsidRPr="00AE4384">
        <w:t>Clavien</w:t>
      </w:r>
      <w:proofErr w:type="spellEnd"/>
      <w:r w:rsidRPr="00AE4384">
        <w:t>-</w:t>
      </w:r>
      <w:proofErr w:type="spellStart"/>
      <w:r w:rsidRPr="00AE4384">
        <w:t>Dindo</w:t>
      </w:r>
      <w:proofErr w:type="spellEnd"/>
      <w:r w:rsidRPr="00AE4384">
        <w:t xml:space="preserve"> </w:t>
      </w:r>
      <w:r w:rsidRPr="00AE4384">
        <w:t>(8)</w:t>
      </w:r>
      <w:r w:rsidRPr="00AE4384">
        <w:t xml:space="preserve">. </w:t>
      </w:r>
    </w:p>
    <w:p w:rsidR="00AA4A68" w:rsidRPr="00AE4384" w:rsidRDefault="00AA4A68">
      <w:pPr>
        <w:pStyle w:val="normal0"/>
        <w:ind w:left="360"/>
        <w:jc w:val="both"/>
      </w:pPr>
    </w:p>
    <w:p w:rsidR="00AA4A68" w:rsidRPr="00AE4384" w:rsidRDefault="00511556">
      <w:pPr>
        <w:pStyle w:val="normal0"/>
        <w:ind w:left="360"/>
        <w:jc w:val="both"/>
      </w:pPr>
      <w:r w:rsidRPr="00AE4384">
        <w:t xml:space="preserve">b- Traumatisme biliaire : tout traumatisme des voies biliaires provoqué suite à la réalisation de la cholécystectomie conformément à la classification de </w:t>
      </w:r>
      <w:proofErr w:type="spellStart"/>
      <w:r w:rsidRPr="00AE4384">
        <w:t>Strasberg</w:t>
      </w:r>
      <w:proofErr w:type="spellEnd"/>
      <w:r w:rsidRPr="00AE4384">
        <w:t xml:space="preserve"> (Figure 1). Ce traumatisme peut être découvert durant la chirurgie ou dans les 30 jours en p</w:t>
      </w:r>
      <w:r w:rsidRPr="00AE4384">
        <w:t xml:space="preserve">ostopératoire </w:t>
      </w:r>
      <w:r w:rsidRPr="00AE4384">
        <w:t>(9)</w:t>
      </w:r>
      <w:r w:rsidRPr="00AE4384">
        <w:t>.</w:t>
      </w:r>
    </w:p>
    <w:p w:rsidR="00AA4A68" w:rsidRPr="00AE4384" w:rsidRDefault="00511556">
      <w:pPr>
        <w:pStyle w:val="normal0"/>
        <w:ind w:left="360"/>
        <w:jc w:val="both"/>
      </w:pPr>
      <w:r w:rsidRPr="00AE4384">
        <w:rPr>
          <w:noProof/>
        </w:rPr>
        <w:drawing>
          <wp:inline distT="0" distB="0" distL="0" distR="0">
            <wp:extent cx="5441424" cy="1704708"/>
            <wp:effectExtent l="3175" t="3175" r="3175" b="3175"/>
            <wp:docPr id="1" name="image1.png" descr="Strasberg.jpg"/>
            <wp:cNvGraphicFramePr/>
            <a:graphic xmlns:a="http://schemas.openxmlformats.org/drawingml/2006/main">
              <a:graphicData uri="http://schemas.openxmlformats.org/drawingml/2006/picture">
                <pic:pic xmlns:pic="http://schemas.openxmlformats.org/drawingml/2006/picture">
                  <pic:nvPicPr>
                    <pic:cNvPr id="0" name="image1.png" descr="Strasberg.jpg"/>
                    <pic:cNvPicPr preferRelativeResize="0"/>
                  </pic:nvPicPr>
                  <pic:blipFill>
                    <a:blip r:embed="rId5"/>
                    <a:srcRect/>
                    <a:stretch>
                      <a:fillRect/>
                    </a:stretch>
                  </pic:blipFill>
                  <pic:spPr>
                    <a:xfrm>
                      <a:off x="0" y="0"/>
                      <a:ext cx="5441424" cy="1704708"/>
                    </a:xfrm>
                    <a:prstGeom prst="rect">
                      <a:avLst/>
                    </a:prstGeom>
                    <a:ln w="3175">
                      <a:solidFill>
                        <a:srgbClr val="000000"/>
                      </a:solidFill>
                      <a:prstDash val="solid"/>
                    </a:ln>
                  </pic:spPr>
                </pic:pic>
              </a:graphicData>
            </a:graphic>
          </wp:inline>
        </w:drawing>
      </w:r>
    </w:p>
    <w:p w:rsidR="00AA4A68" w:rsidRPr="00AE4384" w:rsidRDefault="00511556">
      <w:pPr>
        <w:pStyle w:val="normal0"/>
        <w:ind w:left="360"/>
        <w:jc w:val="center"/>
      </w:pPr>
      <w:r w:rsidRPr="00AE4384">
        <w:t xml:space="preserve">Figure 1 : Classification de </w:t>
      </w:r>
      <w:proofErr w:type="spellStart"/>
      <w:r w:rsidRPr="00AE4384">
        <w:t>Strasberg</w:t>
      </w:r>
      <w:proofErr w:type="spellEnd"/>
      <w:r w:rsidRPr="00AE4384">
        <w:t xml:space="preserve"> des traumatismes opératoire des voies biliaires </w:t>
      </w:r>
      <w:r w:rsidRPr="00AE4384">
        <w:t>(10)</w:t>
      </w:r>
    </w:p>
    <w:p w:rsidR="00AA4A68" w:rsidRPr="00AE4384" w:rsidRDefault="00511556">
      <w:pPr>
        <w:pStyle w:val="normal0"/>
        <w:ind w:left="360"/>
        <w:jc w:val="both"/>
      </w:pPr>
      <w:r w:rsidRPr="00AE4384">
        <w:t xml:space="preserve">c- Mortalité postopératoire : tout décès survenant dans la période des 30 jours en postopératoire quelque soit la cause de ce </w:t>
      </w:r>
      <w:r w:rsidRPr="00AE4384">
        <w:t xml:space="preserve">décès </w:t>
      </w:r>
      <w:r w:rsidRPr="00AE4384">
        <w:t>(11)</w:t>
      </w:r>
      <w:r w:rsidRPr="00AE4384">
        <w:t>.</w:t>
      </w: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Saisi</w:t>
      </w:r>
      <w:r w:rsidRPr="00AE4384">
        <w:rPr>
          <w:b/>
          <w:color w:val="000000"/>
          <w:sz w:val="28"/>
          <w:szCs w:val="28"/>
        </w:rPr>
        <w:t xml:space="preserve">e des </w:t>
      </w:r>
      <w:r w:rsidRPr="00AE4384">
        <w:rPr>
          <w:b/>
          <w:color w:val="000000"/>
          <w:sz w:val="28"/>
          <w:szCs w:val="28"/>
        </w:rPr>
        <w:t>données :</w:t>
      </w:r>
    </w:p>
    <w:p w:rsidR="00AA4A68" w:rsidRPr="00AE4384" w:rsidRDefault="00511556">
      <w:pPr>
        <w:pStyle w:val="normal0"/>
        <w:jc w:val="both"/>
      </w:pPr>
      <w:r w:rsidRPr="00AE4384">
        <w:t xml:space="preserve">- Tout chirurgien désirant participer à </w:t>
      </w:r>
      <w:r w:rsidRPr="00AE4384">
        <w:t>l’étude</w:t>
      </w:r>
      <w:r w:rsidRPr="00AE4384">
        <w:t xml:space="preserve"> devra s’inscrire au site </w:t>
      </w:r>
      <w:hyperlink r:id="rId6">
        <w:r w:rsidRPr="00AE4384">
          <w:rPr>
            <w:color w:val="0563C1"/>
            <w:u w:val="single"/>
          </w:rPr>
          <w:t>www.al-cods.org</w:t>
        </w:r>
      </w:hyperlink>
      <w:r w:rsidRPr="00AE4384">
        <w:t xml:space="preserve"> , un compte sécurisé sera crée, et les chirurgiens participant doivent inclure tous les patients consécutifs.</w:t>
      </w:r>
    </w:p>
    <w:p w:rsidR="00AA4A68" w:rsidRPr="00AE4384" w:rsidRDefault="00511556">
      <w:pPr>
        <w:pStyle w:val="normal0"/>
        <w:jc w:val="both"/>
      </w:pPr>
      <w:r w:rsidRPr="00AE4384">
        <w:t>- La saisie des données se fera sur un formulaire Electronique sécurisé (E-CRF), chaque utilisateur aura accès uniquement à son compte et à ses patients.</w:t>
      </w:r>
    </w:p>
    <w:p w:rsidR="00AA4A68" w:rsidRPr="00AE4384" w:rsidRDefault="00511556">
      <w:pPr>
        <w:pStyle w:val="normal0"/>
        <w:jc w:val="both"/>
      </w:pPr>
      <w:r w:rsidRPr="00AE4384">
        <w:t xml:space="preserve">- Avant la saisie, </w:t>
      </w:r>
      <w:r w:rsidRPr="00AE4384">
        <w:t>le chirurgien participant aura l’obligation de s’assurer de l’information du patien</w:t>
      </w:r>
      <w:r w:rsidRPr="00AE4384">
        <w:t xml:space="preserve">t quand à la participation à l’étude (qui est observationnelle), d’obtenir son consentement </w:t>
      </w:r>
      <w:r w:rsidRPr="00AE4384">
        <w:t xml:space="preserve">écrit uniformisée mis à la disposition des participants </w:t>
      </w:r>
      <w:proofErr w:type="gramStart"/>
      <w:r w:rsidRPr="00AE4384">
        <w:t>( en</w:t>
      </w:r>
      <w:proofErr w:type="gramEnd"/>
      <w:r w:rsidRPr="00AE4384">
        <w:t xml:space="preserve"> Arabe et en Français), </w:t>
      </w:r>
      <w:r w:rsidRPr="00AE4384">
        <w:t xml:space="preserve">les données personnelles </w:t>
      </w:r>
      <w:r w:rsidRPr="00AE4384">
        <w:lastRenderedPageBreak/>
        <w:t xml:space="preserve">individuelles du patients entrées sont protégés, et ne </w:t>
      </w:r>
      <w:r w:rsidRPr="00AE4384">
        <w:t xml:space="preserve">seront partagées avec aucune instance </w:t>
      </w:r>
      <w:r w:rsidRPr="00AE4384">
        <w:t>( publique ou privée).</w:t>
      </w:r>
      <w:r w:rsidRPr="00AE4384">
        <w:t xml:space="preserve"> </w:t>
      </w:r>
    </w:p>
    <w:p w:rsidR="00AA4A68" w:rsidRPr="00AE4384" w:rsidRDefault="00511556">
      <w:pPr>
        <w:pStyle w:val="normal0"/>
        <w:jc w:val="both"/>
      </w:pPr>
      <w:r w:rsidRPr="00AE4384">
        <w:t>-  les données saisies sont relative aux chirurgiens, aux patients et à leur maladie</w:t>
      </w:r>
      <w:proofErr w:type="gramStart"/>
      <w:r w:rsidRPr="00AE4384">
        <w:t>,,</w:t>
      </w:r>
      <w:proofErr w:type="gramEnd"/>
      <w:r w:rsidRPr="00AE4384">
        <w:t xml:space="preserve"> de la sévérité de la cholécystite,  des conditions de réalisation et du déroulement de la cholécystectomie,</w:t>
      </w:r>
      <w:r w:rsidRPr="00AE4384">
        <w:t xml:space="preserve"> des suites postopératoires et des résultats de l’étude anatomopathologiques.</w:t>
      </w:r>
    </w:p>
    <w:p w:rsidR="00AA4A68" w:rsidRPr="00AE4384" w:rsidRDefault="00511556">
      <w:pPr>
        <w:pStyle w:val="normal0"/>
        <w:jc w:val="both"/>
      </w:pPr>
      <w:r w:rsidRPr="00AE4384">
        <w:t>-  la finalisation et la validation des donnés par les participant devra se faire avant le 31 Aout 2025.</w:t>
      </w:r>
    </w:p>
    <w:p w:rsidR="00AA4A68" w:rsidRPr="00AE4384" w:rsidRDefault="00511556">
      <w:pPr>
        <w:pStyle w:val="normal0"/>
        <w:jc w:val="both"/>
      </w:pPr>
      <w:r w:rsidRPr="00AE4384">
        <w:t>- Seuls des cas avec une saisie complète des données  sont inclus dans l’</w:t>
      </w:r>
      <w:r w:rsidRPr="00AE4384">
        <w:t>analyse des données.</w:t>
      </w:r>
    </w:p>
    <w:p w:rsidR="00AA4A68" w:rsidRPr="00AE4384" w:rsidRDefault="00511556">
      <w:pPr>
        <w:pStyle w:val="normal0"/>
        <w:jc w:val="both"/>
      </w:pPr>
      <w:r w:rsidRPr="00AE4384">
        <w:t xml:space="preserve">- </w:t>
      </w:r>
      <w:r w:rsidRPr="00AE4384">
        <w:t>Nous fournirons des directives claires aux chirurgiens pour qu'ils rapportent tous les cas, qu'ils soient simples ou compliqués.</w:t>
      </w:r>
    </w:p>
    <w:p w:rsidR="00AA4A68" w:rsidRPr="00AE4384" w:rsidRDefault="00AA4A68">
      <w:pPr>
        <w:pStyle w:val="normal0"/>
        <w:jc w:val="both"/>
      </w:pP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 xml:space="preserve">Analyse des données : </w:t>
      </w:r>
    </w:p>
    <w:p w:rsidR="00AA4A68" w:rsidRPr="00AE4384" w:rsidRDefault="00511556">
      <w:pPr>
        <w:pStyle w:val="normal0"/>
        <w:spacing w:before="280" w:after="280" w:line="240" w:lineRule="auto"/>
        <w:jc w:val="both"/>
      </w:pPr>
      <w:r w:rsidRPr="00AE4384">
        <w:t>L'analyse des données pour l'Étude sur les Résultats et Déterminants de la Cholé</w:t>
      </w:r>
      <w:r w:rsidRPr="00AE4384">
        <w:t xml:space="preserve">cystectomie </w:t>
      </w:r>
    </w:p>
    <w:p w:rsidR="00AA4A68" w:rsidRPr="00AE4384" w:rsidRDefault="00511556">
      <w:pPr>
        <w:pStyle w:val="normal0"/>
        <w:spacing w:before="280" w:after="280" w:line="240" w:lineRule="auto"/>
        <w:jc w:val="both"/>
      </w:pPr>
      <w:r w:rsidRPr="00AE4384">
        <w:t>Sera réalisée selon une approche complète et méthodologiquement rigoureuse. L'analyse comprendra les étapes clés suivantes :</w:t>
      </w:r>
    </w:p>
    <w:p w:rsidR="00AA4A68" w:rsidRPr="00AE4384" w:rsidRDefault="00511556">
      <w:pPr>
        <w:pStyle w:val="normal0"/>
        <w:spacing w:before="280" w:after="280" w:line="240" w:lineRule="auto"/>
        <w:jc w:val="both"/>
      </w:pPr>
      <w:r w:rsidRPr="00AE4384">
        <w:rPr>
          <w:b/>
        </w:rPr>
        <w:t>Préparation des Données :</w:t>
      </w:r>
    </w:p>
    <w:p w:rsidR="00AA4A68" w:rsidRPr="00AE4384" w:rsidRDefault="00511556">
      <w:pPr>
        <w:pStyle w:val="normal0"/>
        <w:numPr>
          <w:ilvl w:val="1"/>
          <w:numId w:val="1"/>
        </w:numPr>
        <w:spacing w:before="280" w:after="280" w:line="240" w:lineRule="auto"/>
        <w:ind w:left="0" w:firstLine="0"/>
        <w:jc w:val="both"/>
      </w:pPr>
      <w:r w:rsidRPr="00AE4384">
        <w:t xml:space="preserve">Les données seront nettoyées et vérifiées pour garantir leur précision et leur complétude. Les données manquantes seront traitées à l'aide de méthodes appropriées telles que l'imputation ou l'exclusion, en fonction de l'étendue et de la nature des valeurs </w:t>
      </w:r>
      <w:r w:rsidRPr="00AE4384">
        <w:t>manquantes.</w:t>
      </w:r>
    </w:p>
    <w:p w:rsidR="00AA4A68" w:rsidRPr="00AE4384" w:rsidRDefault="00511556">
      <w:pPr>
        <w:pStyle w:val="normal0"/>
        <w:spacing w:before="280" w:after="280" w:line="240" w:lineRule="auto"/>
        <w:jc w:val="both"/>
      </w:pPr>
      <w:r w:rsidRPr="00AE4384">
        <w:rPr>
          <w:b/>
        </w:rPr>
        <w:t>Statistiques Descriptives :</w:t>
      </w:r>
    </w:p>
    <w:p w:rsidR="00AA4A68" w:rsidRPr="00AE4384" w:rsidRDefault="00511556">
      <w:pPr>
        <w:pStyle w:val="normal0"/>
        <w:numPr>
          <w:ilvl w:val="1"/>
          <w:numId w:val="1"/>
        </w:numPr>
        <w:spacing w:before="280" w:after="280" w:line="240" w:lineRule="auto"/>
        <w:ind w:left="0" w:firstLine="0"/>
        <w:jc w:val="both"/>
      </w:pPr>
      <w:r w:rsidRPr="00AE4384">
        <w:t xml:space="preserve">Des statistiques descriptives seront calculées pour résumer les caractéristiques démographiques et cliniques de la population étudiée. Cela inclura des mesures telles que les moyennes, les écarts-types, les médianes </w:t>
      </w:r>
      <w:r w:rsidRPr="00AE4384">
        <w:t>et les fréquences, selon ce qui est approprié.</w:t>
      </w:r>
    </w:p>
    <w:p w:rsidR="00AA4A68" w:rsidRPr="00AE4384" w:rsidRDefault="00511556">
      <w:pPr>
        <w:pStyle w:val="normal0"/>
        <w:spacing w:before="280" w:after="280" w:line="240" w:lineRule="auto"/>
        <w:jc w:val="both"/>
      </w:pPr>
      <w:r w:rsidRPr="00AE4384">
        <w:rPr>
          <w:b/>
        </w:rPr>
        <w:t xml:space="preserve">Analyse </w:t>
      </w:r>
      <w:proofErr w:type="spellStart"/>
      <w:r w:rsidRPr="00AE4384">
        <w:rPr>
          <w:b/>
        </w:rPr>
        <w:t>univariée</w:t>
      </w:r>
      <w:proofErr w:type="spellEnd"/>
      <w:r w:rsidRPr="00AE4384">
        <w:rPr>
          <w:b/>
        </w:rPr>
        <w:t xml:space="preserve"> et </w:t>
      </w:r>
      <w:proofErr w:type="spellStart"/>
      <w:r w:rsidRPr="00AE4384">
        <w:rPr>
          <w:b/>
        </w:rPr>
        <w:t>multivariée</w:t>
      </w:r>
      <w:proofErr w:type="spellEnd"/>
      <w:r w:rsidRPr="00AE4384">
        <w:rPr>
          <w:b/>
        </w:rPr>
        <w:t> :</w:t>
      </w:r>
    </w:p>
    <w:p w:rsidR="00AA4A68" w:rsidRPr="00AE4384" w:rsidRDefault="00511556">
      <w:pPr>
        <w:pStyle w:val="normal0"/>
        <w:numPr>
          <w:ilvl w:val="1"/>
          <w:numId w:val="1"/>
        </w:numPr>
        <w:spacing w:before="280" w:after="0" w:line="240" w:lineRule="auto"/>
        <w:ind w:left="0" w:firstLine="0"/>
        <w:jc w:val="both"/>
      </w:pPr>
      <w:bookmarkStart w:id="0" w:name="_gjdgxs" w:colFirst="0" w:colLast="0"/>
      <w:bookmarkEnd w:id="0"/>
      <w:r w:rsidRPr="00AE4384">
        <w:t xml:space="preserve">Une analyse </w:t>
      </w:r>
      <w:proofErr w:type="spellStart"/>
      <w:r w:rsidRPr="00AE4384">
        <w:t>multivariée</w:t>
      </w:r>
      <w:proofErr w:type="spellEnd"/>
      <w:r w:rsidRPr="00AE4384">
        <w:t xml:space="preserve"> par régression binaire sera effectuée pour identifier les facteurs pronostics liées significativement aux évènements étudiés </w:t>
      </w:r>
      <w:proofErr w:type="gramStart"/>
      <w:r w:rsidRPr="00AE4384">
        <w:t>( variables</w:t>
      </w:r>
      <w:proofErr w:type="gramEnd"/>
      <w:r w:rsidRPr="00AE4384">
        <w:t xml:space="preserve"> dépendantes :</w:t>
      </w:r>
      <w:r w:rsidRPr="00AE4384">
        <w:t xml:space="preserve">décès et complications suite à la </w:t>
      </w:r>
      <w:proofErr w:type="spellStart"/>
      <w:r w:rsidRPr="00AE4384">
        <w:t>cholestectomies</w:t>
      </w:r>
      <w:proofErr w:type="spellEnd"/>
      <w:r w:rsidRPr="00AE4384">
        <w:t>).</w:t>
      </w:r>
    </w:p>
    <w:p w:rsidR="00AA4A68" w:rsidRPr="00AE4384" w:rsidRDefault="00511556">
      <w:pPr>
        <w:pStyle w:val="normal0"/>
        <w:numPr>
          <w:ilvl w:val="1"/>
          <w:numId w:val="1"/>
        </w:numPr>
        <w:spacing w:after="0" w:line="240" w:lineRule="auto"/>
        <w:ind w:left="0" w:firstLine="0"/>
        <w:jc w:val="both"/>
      </w:pPr>
      <w:r w:rsidRPr="00AE4384">
        <w:t>Les variables indépendantes étudiées sont celles liées au chirurgien, au patient, à sa maladie, au déroulement de la cholécystectomie, ainsi qu'à la présence de cancer sur la pièce de cholécystectomie des</w:t>
      </w:r>
      <w:r w:rsidRPr="00AE4384">
        <w:t xml:space="preserve"> malades opérés.</w:t>
      </w:r>
    </w:p>
    <w:p w:rsidR="00AA4A68" w:rsidRPr="00AE4384" w:rsidRDefault="00511556">
      <w:pPr>
        <w:pStyle w:val="normal0"/>
        <w:numPr>
          <w:ilvl w:val="1"/>
          <w:numId w:val="1"/>
        </w:numPr>
        <w:spacing w:after="280" w:line="240" w:lineRule="auto"/>
        <w:ind w:left="0" w:firstLine="0"/>
        <w:jc w:val="both"/>
      </w:pPr>
      <w:r w:rsidRPr="00AE4384">
        <w:t xml:space="preserve">Les variables significatives avec une p-value inférieure à 0,20 dans les analyses </w:t>
      </w:r>
      <w:proofErr w:type="spellStart"/>
      <w:r w:rsidRPr="00AE4384">
        <w:t>univariée</w:t>
      </w:r>
      <w:proofErr w:type="spellEnd"/>
      <w:r w:rsidRPr="00AE4384">
        <w:t xml:space="preserve"> seront incluses dans le modèle </w:t>
      </w:r>
      <w:proofErr w:type="spellStart"/>
      <w:r w:rsidRPr="00AE4384">
        <w:t>multivarié</w:t>
      </w:r>
      <w:proofErr w:type="spellEnd"/>
      <w:r w:rsidRPr="00AE4384">
        <w:t>. Seules les variables avec une p-value inférieure à 0,05 seront retenues pour le modèle final de l’analys</w:t>
      </w:r>
      <w:r w:rsidRPr="00AE4384">
        <w:t xml:space="preserve">e </w:t>
      </w:r>
      <w:proofErr w:type="spellStart"/>
      <w:r w:rsidRPr="00AE4384">
        <w:t>multivariée</w:t>
      </w:r>
      <w:proofErr w:type="spellEnd"/>
      <w:r w:rsidRPr="00AE4384">
        <w:t>.</w:t>
      </w:r>
    </w:p>
    <w:p w:rsidR="00AA4A68" w:rsidRPr="00AE4384" w:rsidRDefault="00511556">
      <w:pPr>
        <w:pStyle w:val="normal0"/>
        <w:spacing w:before="280" w:after="280" w:line="240" w:lineRule="auto"/>
        <w:jc w:val="both"/>
      </w:pPr>
      <w:r w:rsidRPr="00AE4384">
        <w:rPr>
          <w:b/>
        </w:rPr>
        <w:t>Logiciels Statistiques :</w:t>
      </w:r>
    </w:p>
    <w:p w:rsidR="00AA4A68" w:rsidRPr="00AE4384" w:rsidRDefault="00511556">
      <w:pPr>
        <w:pStyle w:val="normal0"/>
        <w:numPr>
          <w:ilvl w:val="1"/>
          <w:numId w:val="1"/>
        </w:numPr>
        <w:spacing w:before="280" w:after="280" w:line="240" w:lineRule="auto"/>
        <w:ind w:left="0" w:firstLine="0"/>
        <w:jc w:val="both"/>
      </w:pPr>
      <w:r w:rsidRPr="00AE4384">
        <w:t>L'analyse des données sera effectuée à l'aide de logiciel statistique (SPSS v24).</w:t>
      </w:r>
    </w:p>
    <w:p w:rsidR="00AA4A68" w:rsidRPr="00AE4384" w:rsidRDefault="00511556">
      <w:pPr>
        <w:pStyle w:val="normal0"/>
        <w:spacing w:before="280" w:after="280" w:line="240" w:lineRule="auto"/>
        <w:jc w:val="both"/>
      </w:pPr>
      <w:r w:rsidRPr="00AE4384">
        <w:rPr>
          <w:b/>
        </w:rPr>
        <w:lastRenderedPageBreak/>
        <w:t>Interprétation et Rapport :</w:t>
      </w:r>
    </w:p>
    <w:p w:rsidR="00AA4A68" w:rsidRPr="00AE4384" w:rsidRDefault="00511556">
      <w:pPr>
        <w:pStyle w:val="normal0"/>
        <w:numPr>
          <w:ilvl w:val="1"/>
          <w:numId w:val="1"/>
        </w:numPr>
        <w:spacing w:before="280" w:after="280" w:line="240" w:lineRule="auto"/>
        <w:ind w:left="0" w:firstLine="0"/>
        <w:jc w:val="both"/>
      </w:pPr>
      <w:r w:rsidRPr="00AE4384">
        <w:t>Les résultats seront interprétés dans le contexte des questions de recherche et des objectifs. Les conclus</w:t>
      </w:r>
      <w:r w:rsidRPr="00AE4384">
        <w:t xml:space="preserve">ions seront rapportées avec des mesures statistiques </w:t>
      </w:r>
      <w:proofErr w:type="spellStart"/>
      <w:r w:rsidRPr="00AE4384">
        <w:t>appropriées</w:t>
      </w:r>
      <w:proofErr w:type="gramStart"/>
      <w:r w:rsidRPr="00AE4384">
        <w:t>,Odds</w:t>
      </w:r>
      <w:proofErr w:type="spellEnd"/>
      <w:proofErr w:type="gramEnd"/>
      <w:r w:rsidRPr="00AE4384">
        <w:t xml:space="preserve"> ratio, les intervalles de confiance à 95% et les P value, pour fournir une compréhension complète des résultats.</w:t>
      </w:r>
    </w:p>
    <w:p w:rsidR="00AA4A68" w:rsidRPr="00AE4384" w:rsidRDefault="00511556">
      <w:pPr>
        <w:pStyle w:val="normal0"/>
        <w:spacing w:before="280" w:after="280" w:line="240" w:lineRule="auto"/>
        <w:jc w:val="both"/>
      </w:pPr>
      <w:r w:rsidRPr="00AE4384">
        <w:t>Cette approche garantit une analyse complète et précise des données, four</w:t>
      </w:r>
      <w:r w:rsidRPr="00AE4384">
        <w:t>nissant des informations précieuses sur les résultats et les déterminants de la cholécystectomie dans le contexte algérien.</w:t>
      </w: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Accord du comité d’éthique :</w:t>
      </w:r>
    </w:p>
    <w:p w:rsidR="00AA4A68" w:rsidRPr="00AE4384" w:rsidRDefault="00511556">
      <w:pPr>
        <w:pStyle w:val="normal0"/>
        <w:jc w:val="both"/>
      </w:pPr>
      <w:r w:rsidRPr="00AE4384">
        <w:t>Une demande au comité d’éthique de l’EHU-1</w:t>
      </w:r>
      <w:r w:rsidRPr="00AE4384">
        <w:rPr>
          <w:vertAlign w:val="superscript"/>
        </w:rPr>
        <w:t>er</w:t>
      </w:r>
      <w:r w:rsidRPr="00AE4384">
        <w:t xml:space="preserve"> Novembre 1954 est introduite et toujours en cours d’évaluation.</w:t>
      </w:r>
    </w:p>
    <w:p w:rsidR="00AA4A68" w:rsidRPr="00AE4384" w:rsidRDefault="00AA4A68">
      <w:pPr>
        <w:pStyle w:val="normal0"/>
        <w:jc w:val="both"/>
      </w:pP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Retombées de l’étude :</w:t>
      </w:r>
    </w:p>
    <w:p w:rsidR="00AA4A68" w:rsidRPr="00AE4384" w:rsidRDefault="00511556">
      <w:pPr>
        <w:pStyle w:val="normal0"/>
        <w:ind w:left="360"/>
        <w:jc w:val="both"/>
      </w:pPr>
      <w:r w:rsidRPr="00AE4384">
        <w:t>Les retombées de l’étude seront plusieurs, nous citerons les suivantes qui sont les principales :</w:t>
      </w:r>
    </w:p>
    <w:p w:rsidR="00AA4A68" w:rsidRPr="00AE4384" w:rsidRDefault="00511556">
      <w:pPr>
        <w:pStyle w:val="normal0"/>
        <w:numPr>
          <w:ilvl w:val="0"/>
          <w:numId w:val="4"/>
        </w:numPr>
        <w:pBdr>
          <w:top w:val="nil"/>
          <w:left w:val="nil"/>
          <w:bottom w:val="nil"/>
          <w:right w:val="nil"/>
          <w:between w:val="nil"/>
        </w:pBdr>
        <w:spacing w:after="0"/>
        <w:jc w:val="both"/>
        <w:rPr>
          <w:color w:val="000000"/>
        </w:rPr>
      </w:pPr>
      <w:r w:rsidRPr="00AE4384">
        <w:rPr>
          <w:color w:val="000000"/>
        </w:rPr>
        <w:t xml:space="preserve">Identifier les facteurs de risques associées à la mortalité et la morbidité des nos patients permettra d’avoir une estimation du risque de complication et de décès pour chaque patient  opéré en Algérie, et ce en fonction de son âge, son sexe, son BMI, ses </w:t>
      </w:r>
      <w:proofErr w:type="spellStart"/>
      <w:r w:rsidRPr="00AE4384">
        <w:rPr>
          <w:color w:val="000000"/>
        </w:rPr>
        <w:t>co</w:t>
      </w:r>
      <w:proofErr w:type="spellEnd"/>
      <w:r w:rsidRPr="00AE4384">
        <w:rPr>
          <w:color w:val="000000"/>
        </w:rPr>
        <w:t xml:space="preserve">-morbidités , la gravitée de sa cholécystite,  le déroulement de la chirurgie en urgence ou en dehors de toute urgence, que la chirurgie soit pratique par voie ouverte ou </w:t>
      </w:r>
      <w:proofErr w:type="spellStart"/>
      <w:r w:rsidRPr="00AE4384">
        <w:rPr>
          <w:color w:val="000000"/>
        </w:rPr>
        <w:t>laparoscopique</w:t>
      </w:r>
      <w:proofErr w:type="spellEnd"/>
      <w:r w:rsidRPr="00AE4384">
        <w:rPr>
          <w:color w:val="000000"/>
        </w:rPr>
        <w:t xml:space="preserve"> et surtout en fonction de certaines pratiques chirurgicales.</w:t>
      </w:r>
    </w:p>
    <w:p w:rsidR="00AA4A68" w:rsidRPr="00AE4384" w:rsidRDefault="00511556">
      <w:pPr>
        <w:pStyle w:val="normal0"/>
        <w:numPr>
          <w:ilvl w:val="0"/>
          <w:numId w:val="4"/>
        </w:numPr>
        <w:pBdr>
          <w:top w:val="nil"/>
          <w:left w:val="nil"/>
          <w:bottom w:val="nil"/>
          <w:right w:val="nil"/>
          <w:between w:val="nil"/>
        </w:pBdr>
        <w:spacing w:after="0"/>
        <w:jc w:val="both"/>
        <w:rPr>
          <w:color w:val="000000"/>
        </w:rPr>
      </w:pPr>
      <w:r w:rsidRPr="00AE4384">
        <w:rPr>
          <w:color w:val="000000"/>
        </w:rPr>
        <w:t>Estimer</w:t>
      </w:r>
      <w:r w:rsidRPr="00AE4384">
        <w:rPr>
          <w:color w:val="000000"/>
        </w:rPr>
        <w:t xml:space="preserve"> l’incidence du cancer de la vésicule biliaire sur pièce de cholécystectomie. Cette incidence est de 0,3 % en France (12), mais nous supposons qu'elle est nettement supérieure en Algérie, pays considéré comme ayant une forte incidence de ce cancer mortel (</w:t>
      </w:r>
      <w:r w:rsidRPr="00AE4384">
        <w:rPr>
          <w:color w:val="000000"/>
        </w:rPr>
        <w:t>13</w:t>
      </w:r>
      <w:proofErr w:type="gramStart"/>
      <w:r w:rsidRPr="00AE4384">
        <w:rPr>
          <w:color w:val="000000"/>
        </w:rPr>
        <w:t>) .</w:t>
      </w:r>
      <w:proofErr w:type="gramEnd"/>
    </w:p>
    <w:p w:rsidR="00AA4A68" w:rsidRPr="00AE4384" w:rsidRDefault="00511556">
      <w:pPr>
        <w:pStyle w:val="normal0"/>
        <w:numPr>
          <w:ilvl w:val="0"/>
          <w:numId w:val="4"/>
        </w:numPr>
        <w:pBdr>
          <w:top w:val="nil"/>
          <w:left w:val="nil"/>
          <w:bottom w:val="nil"/>
          <w:right w:val="nil"/>
          <w:between w:val="nil"/>
        </w:pBdr>
        <w:spacing w:after="0"/>
        <w:jc w:val="both"/>
        <w:rPr>
          <w:color w:val="000000"/>
        </w:rPr>
      </w:pPr>
      <w:r w:rsidRPr="00AE4384">
        <w:rPr>
          <w:color w:val="000000"/>
        </w:rPr>
        <w:t>Fournir une estimation de l'incidence des traumatismes opératoires des voies biliaires en Algérie.</w:t>
      </w:r>
    </w:p>
    <w:p w:rsidR="00AA4A68" w:rsidRPr="00AE4384" w:rsidRDefault="00511556">
      <w:pPr>
        <w:pStyle w:val="normal0"/>
        <w:numPr>
          <w:ilvl w:val="0"/>
          <w:numId w:val="4"/>
        </w:numPr>
        <w:pBdr>
          <w:top w:val="nil"/>
          <w:left w:val="nil"/>
          <w:bottom w:val="nil"/>
          <w:right w:val="nil"/>
          <w:between w:val="nil"/>
        </w:pBdr>
        <w:jc w:val="both"/>
        <w:rPr>
          <w:color w:val="000000"/>
        </w:rPr>
      </w:pPr>
      <w:r w:rsidRPr="00AE4384">
        <w:rPr>
          <w:color w:val="000000"/>
        </w:rPr>
        <w:t>Permettre la mise en place de formations continues visant à améliorer les pratiques chirurgicales en Algérie, en identifiant à la fois les bonnes et ma</w:t>
      </w:r>
      <w:r w:rsidRPr="00AE4384">
        <w:rPr>
          <w:color w:val="000000"/>
        </w:rPr>
        <w:t>uvaises pratiques.</w:t>
      </w:r>
    </w:p>
    <w:p w:rsidR="00AA4A68" w:rsidRPr="00AE4384" w:rsidRDefault="00AA4A68">
      <w:pPr>
        <w:pStyle w:val="normal0"/>
        <w:ind w:left="360"/>
        <w:jc w:val="both"/>
      </w:pP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Enregistrement de l’Etude :</w:t>
      </w:r>
    </w:p>
    <w:p w:rsidR="00AA4A68" w:rsidRPr="00AE4384" w:rsidRDefault="00511556">
      <w:pPr>
        <w:pStyle w:val="normal0"/>
        <w:jc w:val="both"/>
      </w:pPr>
      <w:r w:rsidRPr="00AE4384">
        <w:t xml:space="preserve">Cette étude  est enregistrée dans </w:t>
      </w:r>
      <w:proofErr w:type="spellStart"/>
      <w:r w:rsidRPr="00AE4384">
        <w:t>ClinicalTrials</w:t>
      </w:r>
      <w:proofErr w:type="spellEnd"/>
      <w:r w:rsidRPr="00AE4384">
        <w:t xml:space="preserve"> sous le Numéro </w:t>
      </w:r>
      <w:proofErr w:type="gramStart"/>
      <w:r w:rsidRPr="00AE4384">
        <w:t xml:space="preserve">:  </w:t>
      </w:r>
      <w:proofErr w:type="gramEnd"/>
      <w:r w:rsidR="00AA4A68" w:rsidRPr="00AE4384">
        <w:fldChar w:fldCharType="begin"/>
      </w:r>
      <w:r w:rsidR="00AA4A68" w:rsidRPr="00AE4384">
        <w:instrText>HYPERLINK "https://clinicaltrials.gov/study/NCT06481007" \h</w:instrText>
      </w:r>
      <w:r w:rsidR="00AA4A68" w:rsidRPr="00AE4384">
        <w:fldChar w:fldCharType="separate"/>
      </w:r>
      <w:r w:rsidRPr="00AE4384">
        <w:rPr>
          <w:color w:val="0563C1"/>
          <w:u w:val="single"/>
        </w:rPr>
        <w:t>NCT-64810007</w:t>
      </w:r>
      <w:r w:rsidR="00AA4A68" w:rsidRPr="00AE4384">
        <w:fldChar w:fldCharType="end"/>
      </w:r>
    </w:p>
    <w:p w:rsidR="00AA4A68" w:rsidRPr="00AE4384" w:rsidRDefault="00AA4A68">
      <w:pPr>
        <w:pStyle w:val="normal0"/>
        <w:jc w:val="both"/>
      </w:pPr>
    </w:p>
    <w:p w:rsidR="00AA4A68" w:rsidRPr="00AE4384" w:rsidRDefault="00511556">
      <w:pPr>
        <w:pStyle w:val="normal0"/>
        <w:numPr>
          <w:ilvl w:val="0"/>
          <w:numId w:val="3"/>
        </w:numPr>
        <w:pBdr>
          <w:top w:val="nil"/>
          <w:left w:val="nil"/>
          <w:bottom w:val="nil"/>
          <w:right w:val="nil"/>
          <w:between w:val="nil"/>
        </w:pBdr>
        <w:spacing w:after="0"/>
        <w:jc w:val="both"/>
        <w:rPr>
          <w:b/>
          <w:color w:val="000000"/>
        </w:rPr>
      </w:pPr>
      <w:r w:rsidRPr="00AE4384">
        <w:rPr>
          <w:b/>
          <w:color w:val="000000"/>
          <w:sz w:val="28"/>
          <w:szCs w:val="28"/>
        </w:rPr>
        <w:t>Publications et communications des résultats de l’étude AL-CODS :</w:t>
      </w:r>
    </w:p>
    <w:p w:rsidR="00AA4A68" w:rsidRPr="00AE4384" w:rsidRDefault="00AA4A68">
      <w:pPr>
        <w:pStyle w:val="normal0"/>
        <w:pBdr>
          <w:top w:val="nil"/>
          <w:left w:val="nil"/>
          <w:bottom w:val="nil"/>
          <w:right w:val="nil"/>
          <w:between w:val="nil"/>
        </w:pBdr>
        <w:spacing w:after="0"/>
        <w:jc w:val="both"/>
        <w:rPr>
          <w:color w:val="000000"/>
        </w:rPr>
      </w:pPr>
    </w:p>
    <w:p w:rsidR="00AA4A68" w:rsidRPr="00AE4384" w:rsidRDefault="00511556">
      <w:pPr>
        <w:pStyle w:val="normal0"/>
        <w:pBdr>
          <w:top w:val="nil"/>
          <w:left w:val="nil"/>
          <w:bottom w:val="nil"/>
          <w:right w:val="nil"/>
          <w:between w:val="nil"/>
        </w:pBdr>
        <w:spacing w:after="0"/>
        <w:jc w:val="both"/>
        <w:rPr>
          <w:color w:val="000000"/>
        </w:rPr>
      </w:pPr>
      <w:r w:rsidRPr="00AE4384">
        <w:rPr>
          <w:color w:val="000000"/>
        </w:rPr>
        <w:t>Tous les auteurs seront crédités conformément aux directives de l'Unité de Recherche sur la Chirurgie globale(14), garantissant une reconnaissance équitable et appropriée basée sur les contributions individuelles aux études. Les résultats de recherche de</w:t>
      </w:r>
      <w:r w:rsidRPr="00AE4384">
        <w:rPr>
          <w:color w:val="000000"/>
        </w:rPr>
        <w:t xml:space="preserve"> l'Étude sur les Résultats et Déterminants de la Cholécystectomie seront publiés sous une autorité collective unique de la </w:t>
      </w:r>
      <w:r w:rsidRPr="00AE4384">
        <w:rPr>
          <w:color w:val="000000"/>
        </w:rPr>
        <w:lastRenderedPageBreak/>
        <w:t>Collaboration AL-CODS. Cette approche s'applique à toutes les publications des résultats, y compris les articles, communications, int</w:t>
      </w:r>
      <w:r w:rsidRPr="00AE4384">
        <w:rPr>
          <w:color w:val="000000"/>
        </w:rPr>
        <w:t>erventions orales, et autres formes de diffusion. Elle souligne l'effort collectif du groupe de collaboration et s'aligne avec les meilleures pratiques établies pour la recherche collaborative.</w:t>
      </w:r>
    </w:p>
    <w:p w:rsidR="00AA4A68" w:rsidRPr="00AE4384" w:rsidRDefault="00AA4A68">
      <w:pPr>
        <w:pStyle w:val="normal0"/>
        <w:pBdr>
          <w:top w:val="nil"/>
          <w:left w:val="nil"/>
          <w:bottom w:val="nil"/>
          <w:right w:val="nil"/>
          <w:between w:val="nil"/>
        </w:pBdr>
        <w:spacing w:after="0"/>
        <w:jc w:val="both"/>
        <w:rPr>
          <w:color w:val="000000"/>
        </w:rPr>
      </w:pPr>
    </w:p>
    <w:p w:rsidR="00AA4A68" w:rsidRPr="00AE4384" w:rsidRDefault="00511556">
      <w:pPr>
        <w:pStyle w:val="normal0"/>
        <w:numPr>
          <w:ilvl w:val="0"/>
          <w:numId w:val="3"/>
        </w:numPr>
        <w:pBdr>
          <w:top w:val="nil"/>
          <w:left w:val="nil"/>
          <w:bottom w:val="nil"/>
          <w:right w:val="nil"/>
          <w:between w:val="nil"/>
        </w:pBdr>
        <w:jc w:val="both"/>
        <w:rPr>
          <w:b/>
          <w:color w:val="000000"/>
          <w:sz w:val="28"/>
          <w:szCs w:val="28"/>
        </w:rPr>
      </w:pPr>
      <w:r w:rsidRPr="00AE4384">
        <w:rPr>
          <w:b/>
          <w:color w:val="000000"/>
          <w:sz w:val="28"/>
          <w:szCs w:val="28"/>
        </w:rPr>
        <w:t>Biais de l’étude :</w:t>
      </w:r>
    </w:p>
    <w:p w:rsidR="00AA4A68" w:rsidRPr="00AE4384" w:rsidRDefault="00511556">
      <w:pPr>
        <w:pStyle w:val="normal0"/>
        <w:jc w:val="both"/>
      </w:pPr>
      <w:proofErr w:type="gramStart"/>
      <w:r w:rsidRPr="00AE4384">
        <w:t>la</w:t>
      </w:r>
      <w:proofErr w:type="gramEnd"/>
      <w:r w:rsidRPr="00AE4384">
        <w:t xml:space="preserve"> variabilité entre les centres peut affecter les résultats. Les chirurgiens, bien qu'ils soient formés selon des protocoles similaires, exécutent différemment les interventions et sélectionnent des patients en fonction de critères variables, ce qui peut </w:t>
      </w:r>
      <w:r w:rsidRPr="00AE4384">
        <w:t xml:space="preserve">entraîner des résultats divergents </w:t>
      </w:r>
      <w:r w:rsidRPr="00AE4384">
        <w:t>(15)</w:t>
      </w:r>
      <w:r w:rsidRPr="00AE4384">
        <w:t>. Par exemple, des différences dans les techniques opératoires ou les critères de sélection des patients peuvent générer des résultats différents entre les centres participants, influençant la validité des conclusions</w:t>
      </w:r>
      <w:r w:rsidRPr="00AE4384">
        <w:t xml:space="preserve"> générales. C’est pour cette raison que les variables relatives au chirurgien, à son appartenance (Hospitalo-universitaires, praticiens spécialistes de santé publique et chirurgiens exerçant dans des structures privées), et a ses pratiques sont évaluées. C</w:t>
      </w:r>
      <w:r w:rsidRPr="00AE4384">
        <w:t>ela permettra de réduire les bilais liées à la divergence de pratiques parmi nos centres participants.</w:t>
      </w:r>
      <w:r w:rsidRPr="00AE4384">
        <w:t xml:space="preserve">   </w:t>
      </w:r>
    </w:p>
    <w:p w:rsidR="00AA4A68" w:rsidRPr="00AE4384" w:rsidRDefault="00AA4A68">
      <w:pPr>
        <w:pStyle w:val="normal0"/>
        <w:pBdr>
          <w:top w:val="nil"/>
          <w:left w:val="nil"/>
          <w:bottom w:val="nil"/>
          <w:right w:val="nil"/>
          <w:between w:val="nil"/>
        </w:pBdr>
        <w:ind w:left="720"/>
        <w:rPr>
          <w:color w:val="000000"/>
        </w:rPr>
      </w:pPr>
    </w:p>
    <w:p w:rsidR="00AA4A68" w:rsidRPr="00AE4384" w:rsidRDefault="00AA4A68">
      <w:pPr>
        <w:pStyle w:val="normal0"/>
        <w:ind w:left="360"/>
      </w:pPr>
    </w:p>
    <w:p w:rsidR="00AA4A68" w:rsidRPr="00AE4384" w:rsidRDefault="00AA4A68">
      <w:pPr>
        <w:pStyle w:val="normal0"/>
      </w:pPr>
    </w:p>
    <w:p w:rsidR="00AA4A68" w:rsidRPr="00AE4384" w:rsidRDefault="00511556">
      <w:pPr>
        <w:pStyle w:val="normal0"/>
        <w:rPr>
          <w:b/>
          <w:sz w:val="24"/>
          <w:szCs w:val="24"/>
        </w:rPr>
      </w:pPr>
      <w:r w:rsidRPr="00AE4384">
        <w:rPr>
          <w:b/>
          <w:sz w:val="24"/>
          <w:szCs w:val="24"/>
        </w:rPr>
        <w:t>BIBLIOGRAPHIE :</w:t>
      </w:r>
    </w:p>
    <w:p w:rsidR="00AA4A68" w:rsidRPr="00AE4384" w:rsidRDefault="00AA4A68">
      <w:pPr>
        <w:pStyle w:val="normal0"/>
        <w:rPr>
          <w:b/>
          <w:sz w:val="24"/>
          <w:szCs w:val="24"/>
        </w:rPr>
      </w:pP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rPr>
        <w:t>1.</w:t>
      </w:r>
      <w:r w:rsidRPr="00AE4384">
        <w:rPr>
          <w:color w:val="000000"/>
          <w:sz w:val="24"/>
          <w:szCs w:val="24"/>
        </w:rPr>
        <w:tab/>
      </w:r>
      <w:r w:rsidRPr="00AE4384">
        <w:rPr>
          <w:color w:val="000000"/>
          <w:sz w:val="24"/>
          <w:szCs w:val="24"/>
        </w:rPr>
        <w:t xml:space="preserve">Hassler KR, Collins JT, Philip K, Jones MW. </w:t>
      </w:r>
      <w:proofErr w:type="gramStart"/>
      <w:r w:rsidRPr="00AE4384">
        <w:rPr>
          <w:color w:val="000000"/>
          <w:sz w:val="24"/>
          <w:szCs w:val="24"/>
          <w:lang w:val="en-US"/>
        </w:rPr>
        <w:t xml:space="preserve">Laparoscopic </w:t>
      </w:r>
      <w:proofErr w:type="spellStart"/>
      <w:r w:rsidRPr="00AE4384">
        <w:rPr>
          <w:color w:val="000000"/>
          <w:sz w:val="24"/>
          <w:szCs w:val="24"/>
          <w:lang w:val="en-US"/>
        </w:rPr>
        <w:t>Cholecystectomy</w:t>
      </w:r>
      <w:proofErr w:type="spellEnd"/>
      <w:r w:rsidRPr="00AE4384">
        <w:rPr>
          <w:color w:val="000000"/>
          <w:sz w:val="24"/>
          <w:szCs w:val="24"/>
          <w:lang w:val="en-US"/>
        </w:rPr>
        <w:t>.</w:t>
      </w:r>
      <w:proofErr w:type="gramEnd"/>
      <w:r w:rsidRPr="00AE4384">
        <w:rPr>
          <w:color w:val="000000"/>
          <w:sz w:val="24"/>
          <w:szCs w:val="24"/>
          <w:lang w:val="en-US"/>
        </w:rPr>
        <w:t xml:space="preserve"> In: </w:t>
      </w:r>
      <w:proofErr w:type="spellStart"/>
      <w:r w:rsidRPr="00AE4384">
        <w:rPr>
          <w:color w:val="000000"/>
          <w:sz w:val="24"/>
          <w:szCs w:val="24"/>
          <w:lang w:val="en-US"/>
        </w:rPr>
        <w:t>StatPearls</w:t>
      </w:r>
      <w:proofErr w:type="spellEnd"/>
      <w:r w:rsidRPr="00AE4384">
        <w:rPr>
          <w:color w:val="000000"/>
          <w:sz w:val="24"/>
          <w:szCs w:val="24"/>
          <w:lang w:val="en-US"/>
        </w:rPr>
        <w:t xml:space="preserve"> [Internet]. Treasure Island (FL): </w:t>
      </w:r>
      <w:proofErr w:type="spellStart"/>
      <w:r w:rsidRPr="00AE4384">
        <w:rPr>
          <w:color w:val="000000"/>
          <w:sz w:val="24"/>
          <w:szCs w:val="24"/>
          <w:lang w:val="en-US"/>
        </w:rPr>
        <w:t>StatPearls</w:t>
      </w:r>
      <w:proofErr w:type="spellEnd"/>
      <w:r w:rsidRPr="00AE4384">
        <w:rPr>
          <w:color w:val="000000"/>
          <w:sz w:val="24"/>
          <w:szCs w:val="24"/>
          <w:lang w:val="en-US"/>
        </w:rPr>
        <w:t xml:space="preserve"> Publishing; 2024 [cited 2024 Sep 9]. Available from: http://www.ncbi.nlm.nih.gov/books/NBK448145/</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2.</w:t>
      </w:r>
      <w:r w:rsidRPr="00AE4384">
        <w:rPr>
          <w:color w:val="000000"/>
          <w:sz w:val="24"/>
          <w:szCs w:val="24"/>
          <w:lang w:val="en-US"/>
        </w:rPr>
        <w:tab/>
        <w:t xml:space="preserve">Lu P, Yang NP, Chang </w:t>
      </w:r>
      <w:r w:rsidRPr="00AE4384">
        <w:rPr>
          <w:color w:val="000000"/>
          <w:sz w:val="24"/>
          <w:szCs w:val="24"/>
          <w:lang w:val="en-US"/>
        </w:rPr>
        <w:t xml:space="preserve">NT, Lai KR, Lin KB, Chan CL. Effect of socioeconomic inequalities on </w:t>
      </w:r>
      <w:proofErr w:type="spellStart"/>
      <w:r w:rsidRPr="00AE4384">
        <w:rPr>
          <w:color w:val="000000"/>
          <w:sz w:val="24"/>
          <w:szCs w:val="24"/>
          <w:lang w:val="en-US"/>
        </w:rPr>
        <w:t>cholecystectomy</w:t>
      </w:r>
      <w:proofErr w:type="spellEnd"/>
      <w:r w:rsidRPr="00AE4384">
        <w:rPr>
          <w:color w:val="000000"/>
          <w:sz w:val="24"/>
          <w:szCs w:val="24"/>
          <w:lang w:val="en-US"/>
        </w:rPr>
        <w:t xml:space="preserve"> outcomes: a 10-year population-based analysis. </w:t>
      </w:r>
      <w:proofErr w:type="spellStart"/>
      <w:proofErr w:type="gramStart"/>
      <w:r w:rsidRPr="00AE4384">
        <w:rPr>
          <w:color w:val="000000"/>
          <w:sz w:val="24"/>
          <w:szCs w:val="24"/>
          <w:lang w:val="en-US"/>
        </w:rPr>
        <w:t>Int</w:t>
      </w:r>
      <w:proofErr w:type="spellEnd"/>
      <w:r w:rsidRPr="00AE4384">
        <w:rPr>
          <w:color w:val="000000"/>
          <w:sz w:val="24"/>
          <w:szCs w:val="24"/>
          <w:lang w:val="en-US"/>
        </w:rPr>
        <w:t xml:space="preserve"> J Equity Health.</w:t>
      </w:r>
      <w:proofErr w:type="gramEnd"/>
      <w:r w:rsidRPr="00AE4384">
        <w:rPr>
          <w:color w:val="000000"/>
          <w:sz w:val="24"/>
          <w:szCs w:val="24"/>
          <w:lang w:val="en-US"/>
        </w:rPr>
        <w:t xml:space="preserve"> 2018 Feb 13</w:t>
      </w:r>
      <w:proofErr w:type="gramStart"/>
      <w:r w:rsidRPr="00AE4384">
        <w:rPr>
          <w:color w:val="000000"/>
          <w:sz w:val="24"/>
          <w:szCs w:val="24"/>
          <w:lang w:val="en-US"/>
        </w:rPr>
        <w:t>;17:22</w:t>
      </w:r>
      <w:proofErr w:type="gramEnd"/>
      <w:r w:rsidRPr="00AE4384">
        <w:rPr>
          <w:color w:val="000000"/>
          <w:sz w:val="24"/>
          <w:szCs w:val="24"/>
          <w:lang w:val="en-US"/>
        </w:rPr>
        <w:t xml:space="preserve">.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rPr>
      </w:pPr>
      <w:r w:rsidRPr="00AE4384">
        <w:rPr>
          <w:color w:val="000000"/>
          <w:sz w:val="24"/>
          <w:szCs w:val="24"/>
          <w:lang w:val="en-US"/>
        </w:rPr>
        <w:t>3.</w:t>
      </w:r>
      <w:r w:rsidRPr="00AE4384">
        <w:rPr>
          <w:color w:val="000000"/>
          <w:sz w:val="24"/>
          <w:szCs w:val="24"/>
          <w:lang w:val="en-US"/>
        </w:rPr>
        <w:tab/>
        <w:t xml:space="preserve">Wong GYM, </w:t>
      </w:r>
      <w:proofErr w:type="spellStart"/>
      <w:r w:rsidRPr="00AE4384">
        <w:rPr>
          <w:color w:val="000000"/>
          <w:sz w:val="24"/>
          <w:szCs w:val="24"/>
          <w:lang w:val="en-US"/>
        </w:rPr>
        <w:t>Wadhawan</w:t>
      </w:r>
      <w:proofErr w:type="spellEnd"/>
      <w:r w:rsidRPr="00AE4384">
        <w:rPr>
          <w:color w:val="000000"/>
          <w:sz w:val="24"/>
          <w:szCs w:val="24"/>
          <w:lang w:val="en-US"/>
        </w:rPr>
        <w:t xml:space="preserve"> H, Roth Cardoso V, Bravo </w:t>
      </w:r>
      <w:proofErr w:type="spellStart"/>
      <w:r w:rsidRPr="00AE4384">
        <w:rPr>
          <w:color w:val="000000"/>
          <w:sz w:val="24"/>
          <w:szCs w:val="24"/>
          <w:lang w:val="en-US"/>
        </w:rPr>
        <w:t>Merodio</w:t>
      </w:r>
      <w:proofErr w:type="spellEnd"/>
      <w:r w:rsidRPr="00AE4384">
        <w:rPr>
          <w:color w:val="000000"/>
          <w:sz w:val="24"/>
          <w:szCs w:val="24"/>
          <w:lang w:val="en-US"/>
        </w:rPr>
        <w:t xml:space="preserve"> L, Rajeev Y, Maldonado RD, e</w:t>
      </w:r>
      <w:r w:rsidRPr="00AE4384">
        <w:rPr>
          <w:color w:val="000000"/>
          <w:sz w:val="24"/>
          <w:szCs w:val="24"/>
          <w:lang w:val="en-US"/>
        </w:rPr>
        <w:t xml:space="preserve">t al. 30-day Morbidity and Mortality after </w:t>
      </w:r>
      <w:proofErr w:type="spellStart"/>
      <w:r w:rsidRPr="00AE4384">
        <w:rPr>
          <w:color w:val="000000"/>
          <w:sz w:val="24"/>
          <w:szCs w:val="24"/>
          <w:lang w:val="en-US"/>
        </w:rPr>
        <w:t>Cholecystectomy</w:t>
      </w:r>
      <w:proofErr w:type="spellEnd"/>
      <w:r w:rsidRPr="00AE4384">
        <w:rPr>
          <w:color w:val="000000"/>
          <w:sz w:val="24"/>
          <w:szCs w:val="24"/>
          <w:lang w:val="en-US"/>
        </w:rPr>
        <w:t xml:space="preserve"> for Benign Gallbladder Disease (AMBROSE): A Prospective, International Collaborative Cohort Study. </w:t>
      </w:r>
      <w:r w:rsidRPr="00AE4384">
        <w:rPr>
          <w:color w:val="000000"/>
          <w:sz w:val="24"/>
          <w:szCs w:val="24"/>
        </w:rPr>
        <w:t xml:space="preserve">Ann </w:t>
      </w:r>
      <w:proofErr w:type="spellStart"/>
      <w:r w:rsidRPr="00AE4384">
        <w:rPr>
          <w:color w:val="000000"/>
          <w:sz w:val="24"/>
          <w:szCs w:val="24"/>
        </w:rPr>
        <w:t>Surg</w:t>
      </w:r>
      <w:proofErr w:type="spellEnd"/>
      <w:r w:rsidRPr="00AE4384">
        <w:rPr>
          <w:color w:val="000000"/>
          <w:sz w:val="24"/>
          <w:szCs w:val="24"/>
        </w:rPr>
        <w:t xml:space="preserve">. </w:t>
      </w:r>
      <w:proofErr w:type="gramStart"/>
      <w:r w:rsidRPr="00AE4384">
        <w:rPr>
          <w:color w:val="000000"/>
          <w:sz w:val="24"/>
          <w:szCs w:val="24"/>
        </w:rPr>
        <w:t>:10.1097</w:t>
      </w:r>
      <w:proofErr w:type="gramEnd"/>
      <w:r w:rsidRPr="00AE4384">
        <w:rPr>
          <w:color w:val="000000"/>
          <w:sz w:val="24"/>
          <w:szCs w:val="24"/>
        </w:rPr>
        <w:t xml:space="preserve">/SLA.0000000000006236.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rPr>
        <w:t>4.</w:t>
      </w:r>
      <w:r w:rsidRPr="00AE4384">
        <w:rPr>
          <w:color w:val="000000"/>
          <w:sz w:val="24"/>
          <w:szCs w:val="24"/>
        </w:rPr>
        <w:tab/>
        <w:t xml:space="preserve">Ryan JM, </w:t>
      </w:r>
      <w:proofErr w:type="spellStart"/>
      <w:r w:rsidRPr="00AE4384">
        <w:rPr>
          <w:color w:val="000000"/>
          <w:sz w:val="24"/>
          <w:szCs w:val="24"/>
        </w:rPr>
        <w:t>O’Connell</w:t>
      </w:r>
      <w:proofErr w:type="spellEnd"/>
      <w:r w:rsidRPr="00AE4384">
        <w:rPr>
          <w:color w:val="000000"/>
          <w:sz w:val="24"/>
          <w:szCs w:val="24"/>
        </w:rPr>
        <w:t xml:space="preserve"> E, Rogers AC, Sorensen J, </w:t>
      </w:r>
      <w:proofErr w:type="spellStart"/>
      <w:r w:rsidRPr="00AE4384">
        <w:rPr>
          <w:color w:val="000000"/>
          <w:sz w:val="24"/>
          <w:szCs w:val="24"/>
        </w:rPr>
        <w:t>McNamara</w:t>
      </w:r>
      <w:proofErr w:type="spellEnd"/>
      <w:r w:rsidRPr="00AE4384">
        <w:rPr>
          <w:color w:val="000000"/>
          <w:sz w:val="24"/>
          <w:szCs w:val="24"/>
        </w:rPr>
        <w:t xml:space="preserve"> DA. </w:t>
      </w:r>
      <w:r w:rsidRPr="00AE4384">
        <w:rPr>
          <w:color w:val="000000"/>
          <w:sz w:val="24"/>
          <w:szCs w:val="24"/>
          <w:lang w:val="en-US"/>
        </w:rPr>
        <w:t xml:space="preserve">Systematic review and meta-analysis of factors which reduce the length of stay associated with elective laparoscopic </w:t>
      </w:r>
      <w:proofErr w:type="spellStart"/>
      <w:r w:rsidRPr="00AE4384">
        <w:rPr>
          <w:color w:val="000000"/>
          <w:sz w:val="24"/>
          <w:szCs w:val="24"/>
          <w:lang w:val="en-US"/>
        </w:rPr>
        <w:t>cholecystectomy</w:t>
      </w:r>
      <w:proofErr w:type="spellEnd"/>
      <w:r w:rsidRPr="00AE4384">
        <w:rPr>
          <w:color w:val="000000"/>
          <w:sz w:val="24"/>
          <w:szCs w:val="24"/>
          <w:lang w:val="en-US"/>
        </w:rPr>
        <w:t xml:space="preserve">. </w:t>
      </w:r>
      <w:proofErr w:type="gramStart"/>
      <w:r w:rsidRPr="00AE4384">
        <w:rPr>
          <w:color w:val="000000"/>
          <w:sz w:val="24"/>
          <w:szCs w:val="24"/>
          <w:lang w:val="en-US"/>
        </w:rPr>
        <w:t>HPB.</w:t>
      </w:r>
      <w:proofErr w:type="gramEnd"/>
      <w:r w:rsidRPr="00AE4384">
        <w:rPr>
          <w:color w:val="000000"/>
          <w:sz w:val="24"/>
          <w:szCs w:val="24"/>
          <w:lang w:val="en-US"/>
        </w:rPr>
        <w:t xml:space="preserve"> 2021 Feb 1</w:t>
      </w:r>
      <w:proofErr w:type="gramStart"/>
      <w:r w:rsidRPr="00AE4384">
        <w:rPr>
          <w:color w:val="000000"/>
          <w:sz w:val="24"/>
          <w:szCs w:val="24"/>
          <w:lang w:val="en-US"/>
        </w:rPr>
        <w:t>;23</w:t>
      </w:r>
      <w:proofErr w:type="gramEnd"/>
      <w:r w:rsidRPr="00AE4384">
        <w:rPr>
          <w:color w:val="000000"/>
          <w:sz w:val="24"/>
          <w:szCs w:val="24"/>
          <w:lang w:val="en-US"/>
        </w:rPr>
        <w:t xml:space="preserve">(2):161–72.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5.</w:t>
      </w:r>
      <w:r w:rsidRPr="00AE4384">
        <w:rPr>
          <w:color w:val="000000"/>
          <w:sz w:val="24"/>
          <w:szCs w:val="24"/>
          <w:lang w:val="en-US"/>
        </w:rPr>
        <w:tab/>
      </w:r>
      <w:proofErr w:type="spellStart"/>
      <w:r w:rsidRPr="00AE4384">
        <w:rPr>
          <w:color w:val="000000"/>
          <w:sz w:val="24"/>
          <w:szCs w:val="24"/>
          <w:lang w:val="en-US"/>
        </w:rPr>
        <w:t>Aslan</w:t>
      </w:r>
      <w:proofErr w:type="spellEnd"/>
      <w:r w:rsidRPr="00AE4384">
        <w:rPr>
          <w:color w:val="000000"/>
          <w:sz w:val="24"/>
          <w:szCs w:val="24"/>
          <w:lang w:val="en-US"/>
        </w:rPr>
        <w:t xml:space="preserve"> H, </w:t>
      </w:r>
      <w:proofErr w:type="spellStart"/>
      <w:r w:rsidRPr="00AE4384">
        <w:rPr>
          <w:color w:val="000000"/>
          <w:sz w:val="24"/>
          <w:szCs w:val="24"/>
          <w:lang w:val="en-US"/>
        </w:rPr>
        <w:t>Çıraklı</w:t>
      </w:r>
      <w:proofErr w:type="spellEnd"/>
      <w:r w:rsidRPr="00AE4384">
        <w:rPr>
          <w:color w:val="000000"/>
          <w:sz w:val="24"/>
          <w:szCs w:val="24"/>
          <w:lang w:val="en-US"/>
        </w:rPr>
        <w:t xml:space="preserve"> Ü, </w:t>
      </w:r>
      <w:proofErr w:type="spellStart"/>
      <w:r w:rsidRPr="00AE4384">
        <w:rPr>
          <w:color w:val="000000"/>
          <w:sz w:val="24"/>
          <w:szCs w:val="24"/>
          <w:lang w:val="en-US"/>
        </w:rPr>
        <w:t>Özden</w:t>
      </w:r>
      <w:proofErr w:type="spellEnd"/>
      <w:r w:rsidRPr="00AE4384">
        <w:rPr>
          <w:color w:val="000000"/>
          <w:sz w:val="24"/>
          <w:szCs w:val="24"/>
          <w:lang w:val="en-US"/>
        </w:rPr>
        <w:t xml:space="preserve"> S, </w:t>
      </w:r>
      <w:proofErr w:type="spellStart"/>
      <w:r w:rsidRPr="00AE4384">
        <w:rPr>
          <w:color w:val="000000"/>
          <w:sz w:val="24"/>
          <w:szCs w:val="24"/>
          <w:lang w:val="en-US"/>
        </w:rPr>
        <w:t>Çetin</w:t>
      </w:r>
      <w:proofErr w:type="spellEnd"/>
      <w:r w:rsidRPr="00AE4384">
        <w:rPr>
          <w:color w:val="000000"/>
          <w:sz w:val="24"/>
          <w:szCs w:val="24"/>
          <w:lang w:val="en-US"/>
        </w:rPr>
        <w:t xml:space="preserve"> E. Determinants of Conversion From Laparoscopic </w:t>
      </w:r>
      <w:r w:rsidRPr="00AE4384">
        <w:rPr>
          <w:color w:val="000000"/>
          <w:sz w:val="24"/>
          <w:szCs w:val="24"/>
          <w:lang w:val="en-US"/>
        </w:rPr>
        <w:t xml:space="preserve">to Open </w:t>
      </w:r>
      <w:proofErr w:type="spellStart"/>
      <w:r w:rsidRPr="00AE4384">
        <w:rPr>
          <w:color w:val="000000"/>
          <w:sz w:val="24"/>
          <w:szCs w:val="24"/>
          <w:lang w:val="en-US"/>
        </w:rPr>
        <w:t>Cholecystectomy</w:t>
      </w:r>
      <w:proofErr w:type="spellEnd"/>
      <w:r w:rsidRPr="00AE4384">
        <w:rPr>
          <w:color w:val="000000"/>
          <w:sz w:val="24"/>
          <w:szCs w:val="24"/>
          <w:lang w:val="en-US"/>
        </w:rPr>
        <w:t xml:space="preserve">: </w:t>
      </w:r>
      <w:proofErr w:type="spellStart"/>
      <w:r w:rsidRPr="00AE4384">
        <w:rPr>
          <w:color w:val="000000"/>
          <w:sz w:val="24"/>
          <w:szCs w:val="24"/>
          <w:lang w:val="en-US"/>
        </w:rPr>
        <w:t>Türkiye</w:t>
      </w:r>
      <w:proofErr w:type="spellEnd"/>
      <w:r w:rsidRPr="00AE4384">
        <w:rPr>
          <w:color w:val="000000"/>
          <w:sz w:val="24"/>
          <w:szCs w:val="24"/>
          <w:lang w:val="en-US"/>
        </w:rPr>
        <w:t xml:space="preserve"> Case. </w:t>
      </w:r>
      <w:proofErr w:type="spellStart"/>
      <w:proofErr w:type="gramStart"/>
      <w:r w:rsidRPr="00AE4384">
        <w:rPr>
          <w:color w:val="000000"/>
          <w:sz w:val="24"/>
          <w:szCs w:val="24"/>
          <w:lang w:val="en-US"/>
        </w:rPr>
        <w:t>Bakirkoy</w:t>
      </w:r>
      <w:proofErr w:type="spellEnd"/>
      <w:r w:rsidRPr="00AE4384">
        <w:rPr>
          <w:color w:val="000000"/>
          <w:sz w:val="24"/>
          <w:szCs w:val="24"/>
          <w:lang w:val="en-US"/>
        </w:rPr>
        <w:t xml:space="preserve"> Tip </w:t>
      </w:r>
      <w:proofErr w:type="spellStart"/>
      <w:r w:rsidRPr="00AE4384">
        <w:rPr>
          <w:color w:val="000000"/>
          <w:sz w:val="24"/>
          <w:szCs w:val="24"/>
          <w:lang w:val="en-US"/>
        </w:rPr>
        <w:t>Derg</w:t>
      </w:r>
      <w:proofErr w:type="spellEnd"/>
      <w:r w:rsidRPr="00AE4384">
        <w:rPr>
          <w:color w:val="000000"/>
          <w:sz w:val="24"/>
          <w:szCs w:val="24"/>
          <w:lang w:val="en-US"/>
        </w:rPr>
        <w:t xml:space="preserve"> Med J </w:t>
      </w:r>
      <w:proofErr w:type="spellStart"/>
      <w:r w:rsidRPr="00AE4384">
        <w:rPr>
          <w:color w:val="000000"/>
          <w:sz w:val="24"/>
          <w:szCs w:val="24"/>
          <w:lang w:val="en-US"/>
        </w:rPr>
        <w:t>Bakirkoy</w:t>
      </w:r>
      <w:proofErr w:type="spellEnd"/>
      <w:r w:rsidRPr="00AE4384">
        <w:rPr>
          <w:color w:val="000000"/>
          <w:sz w:val="24"/>
          <w:szCs w:val="24"/>
          <w:lang w:val="en-US"/>
        </w:rPr>
        <w:t>.</w:t>
      </w:r>
      <w:proofErr w:type="gramEnd"/>
      <w:r w:rsidRPr="00AE4384">
        <w:rPr>
          <w:color w:val="000000"/>
          <w:sz w:val="24"/>
          <w:szCs w:val="24"/>
          <w:lang w:val="en-US"/>
        </w:rPr>
        <w:t xml:space="preserve"> 2024 Jun 26</w:t>
      </w:r>
      <w:proofErr w:type="gramStart"/>
      <w:r w:rsidRPr="00AE4384">
        <w:rPr>
          <w:color w:val="000000"/>
          <w:sz w:val="24"/>
          <w:szCs w:val="24"/>
          <w:lang w:val="en-US"/>
        </w:rPr>
        <w:t>;20:92</w:t>
      </w:r>
      <w:proofErr w:type="gramEnd"/>
      <w:r w:rsidRPr="00AE4384">
        <w:rPr>
          <w:color w:val="000000"/>
          <w:sz w:val="24"/>
          <w:szCs w:val="24"/>
          <w:lang w:val="en-US"/>
        </w:rPr>
        <w:t xml:space="preserve">–6.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lastRenderedPageBreak/>
        <w:t>6.</w:t>
      </w:r>
      <w:r w:rsidRPr="00AE4384">
        <w:rPr>
          <w:color w:val="000000"/>
          <w:sz w:val="24"/>
          <w:szCs w:val="24"/>
          <w:lang w:val="en-US"/>
        </w:rPr>
        <w:tab/>
      </w:r>
      <w:proofErr w:type="spellStart"/>
      <w:r w:rsidRPr="00AE4384">
        <w:rPr>
          <w:color w:val="000000"/>
          <w:sz w:val="24"/>
          <w:szCs w:val="24"/>
          <w:lang w:val="en-US"/>
        </w:rPr>
        <w:t>Lindqvist</w:t>
      </w:r>
      <w:proofErr w:type="spellEnd"/>
      <w:r w:rsidRPr="00AE4384">
        <w:rPr>
          <w:color w:val="000000"/>
          <w:sz w:val="24"/>
          <w:szCs w:val="24"/>
          <w:lang w:val="en-US"/>
        </w:rPr>
        <w:t xml:space="preserve"> L, </w:t>
      </w:r>
      <w:proofErr w:type="spellStart"/>
      <w:r w:rsidRPr="00AE4384">
        <w:rPr>
          <w:color w:val="000000"/>
          <w:sz w:val="24"/>
          <w:szCs w:val="24"/>
          <w:lang w:val="en-US"/>
        </w:rPr>
        <w:t>Sandblom</w:t>
      </w:r>
      <w:proofErr w:type="spellEnd"/>
      <w:r w:rsidRPr="00AE4384">
        <w:rPr>
          <w:color w:val="000000"/>
          <w:sz w:val="24"/>
          <w:szCs w:val="24"/>
          <w:lang w:val="en-US"/>
        </w:rPr>
        <w:t xml:space="preserve"> G, </w:t>
      </w:r>
      <w:proofErr w:type="spellStart"/>
      <w:r w:rsidRPr="00AE4384">
        <w:rPr>
          <w:color w:val="000000"/>
          <w:sz w:val="24"/>
          <w:szCs w:val="24"/>
          <w:lang w:val="en-US"/>
        </w:rPr>
        <w:t>Nordin</w:t>
      </w:r>
      <w:proofErr w:type="spellEnd"/>
      <w:r w:rsidRPr="00AE4384">
        <w:rPr>
          <w:color w:val="000000"/>
          <w:sz w:val="24"/>
          <w:szCs w:val="24"/>
          <w:lang w:val="en-US"/>
        </w:rPr>
        <w:t xml:space="preserve"> P, </w:t>
      </w:r>
      <w:proofErr w:type="spellStart"/>
      <w:r w:rsidRPr="00AE4384">
        <w:rPr>
          <w:color w:val="000000"/>
          <w:sz w:val="24"/>
          <w:szCs w:val="24"/>
          <w:lang w:val="en-US"/>
        </w:rPr>
        <w:t>Hemmingsson</w:t>
      </w:r>
      <w:proofErr w:type="spellEnd"/>
      <w:r w:rsidRPr="00AE4384">
        <w:rPr>
          <w:color w:val="000000"/>
          <w:sz w:val="24"/>
          <w:szCs w:val="24"/>
          <w:lang w:val="en-US"/>
        </w:rPr>
        <w:t xml:space="preserve"> O, </w:t>
      </w:r>
      <w:proofErr w:type="spellStart"/>
      <w:r w:rsidRPr="00AE4384">
        <w:rPr>
          <w:color w:val="000000"/>
          <w:sz w:val="24"/>
          <w:szCs w:val="24"/>
          <w:lang w:val="en-US"/>
        </w:rPr>
        <w:t>Enochsson</w:t>
      </w:r>
      <w:proofErr w:type="spellEnd"/>
      <w:r w:rsidRPr="00AE4384">
        <w:rPr>
          <w:color w:val="000000"/>
          <w:sz w:val="24"/>
          <w:szCs w:val="24"/>
          <w:lang w:val="en-US"/>
        </w:rPr>
        <w:t xml:space="preserve"> L. Regional variations in the treatment of gallstone disease may affect patient outcome: a large, </w:t>
      </w:r>
      <w:r w:rsidRPr="00AE4384">
        <w:rPr>
          <w:color w:val="000000"/>
          <w:sz w:val="24"/>
          <w:szCs w:val="24"/>
          <w:lang w:val="en-US"/>
        </w:rPr>
        <w:t xml:space="preserve">population-based register study in </w:t>
      </w:r>
      <w:proofErr w:type="spellStart"/>
      <w:proofErr w:type="gramStart"/>
      <w:r w:rsidRPr="00AE4384">
        <w:rPr>
          <w:color w:val="000000"/>
          <w:sz w:val="24"/>
          <w:szCs w:val="24"/>
          <w:lang w:val="en-US"/>
        </w:rPr>
        <w:t>sweden</w:t>
      </w:r>
      <w:proofErr w:type="spellEnd"/>
      <w:proofErr w:type="gramEnd"/>
      <w:r w:rsidRPr="00AE4384">
        <w:rPr>
          <w:color w:val="000000"/>
          <w:sz w:val="24"/>
          <w:szCs w:val="24"/>
          <w:lang w:val="en-US"/>
        </w:rPr>
        <w:t>. Scand J Surg. 2021 Sep</w:t>
      </w:r>
      <w:proofErr w:type="gramStart"/>
      <w:r w:rsidRPr="00AE4384">
        <w:rPr>
          <w:color w:val="000000"/>
          <w:sz w:val="24"/>
          <w:szCs w:val="24"/>
          <w:lang w:val="en-US"/>
        </w:rPr>
        <w:t>;110</w:t>
      </w:r>
      <w:proofErr w:type="gramEnd"/>
      <w:r w:rsidRPr="00AE4384">
        <w:rPr>
          <w:color w:val="000000"/>
          <w:sz w:val="24"/>
          <w:szCs w:val="24"/>
          <w:lang w:val="en-US"/>
        </w:rPr>
        <w:t xml:space="preserve">(3):335–43.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7.</w:t>
      </w:r>
      <w:r w:rsidRPr="00AE4384">
        <w:rPr>
          <w:color w:val="000000"/>
          <w:sz w:val="24"/>
          <w:szCs w:val="24"/>
          <w:lang w:val="en-US"/>
        </w:rPr>
        <w:tab/>
      </w:r>
      <w:proofErr w:type="spellStart"/>
      <w:r w:rsidRPr="00AE4384">
        <w:rPr>
          <w:color w:val="000000"/>
          <w:sz w:val="24"/>
          <w:szCs w:val="24"/>
          <w:lang w:val="en-US"/>
        </w:rPr>
        <w:t>Tidjane</w:t>
      </w:r>
      <w:proofErr w:type="spellEnd"/>
      <w:r w:rsidRPr="00AE4384">
        <w:rPr>
          <w:color w:val="000000"/>
          <w:sz w:val="24"/>
          <w:szCs w:val="24"/>
          <w:lang w:val="en-US"/>
        </w:rPr>
        <w:t xml:space="preserve"> A, </w:t>
      </w:r>
      <w:proofErr w:type="spellStart"/>
      <w:r w:rsidRPr="00AE4384">
        <w:rPr>
          <w:color w:val="000000"/>
          <w:sz w:val="24"/>
          <w:szCs w:val="24"/>
          <w:lang w:val="en-US"/>
        </w:rPr>
        <w:t>Boudjenan</w:t>
      </w:r>
      <w:proofErr w:type="spellEnd"/>
      <w:r w:rsidRPr="00AE4384">
        <w:rPr>
          <w:color w:val="000000"/>
          <w:sz w:val="24"/>
          <w:szCs w:val="24"/>
          <w:lang w:val="en-US"/>
        </w:rPr>
        <w:t xml:space="preserve"> </w:t>
      </w:r>
      <w:proofErr w:type="spellStart"/>
      <w:r w:rsidRPr="00AE4384">
        <w:rPr>
          <w:color w:val="000000"/>
          <w:sz w:val="24"/>
          <w:szCs w:val="24"/>
          <w:lang w:val="en-US"/>
        </w:rPr>
        <w:t>Serradj</w:t>
      </w:r>
      <w:proofErr w:type="spellEnd"/>
      <w:r w:rsidRPr="00AE4384">
        <w:rPr>
          <w:color w:val="000000"/>
          <w:sz w:val="24"/>
          <w:szCs w:val="24"/>
          <w:lang w:val="en-US"/>
        </w:rPr>
        <w:t xml:space="preserve"> N, </w:t>
      </w:r>
      <w:proofErr w:type="spellStart"/>
      <w:r w:rsidRPr="00AE4384">
        <w:rPr>
          <w:color w:val="000000"/>
          <w:sz w:val="24"/>
          <w:szCs w:val="24"/>
          <w:lang w:val="en-US"/>
        </w:rPr>
        <w:t>Ikhlef</w:t>
      </w:r>
      <w:proofErr w:type="spellEnd"/>
      <w:r w:rsidRPr="00AE4384">
        <w:rPr>
          <w:color w:val="000000"/>
          <w:sz w:val="24"/>
          <w:szCs w:val="24"/>
          <w:lang w:val="en-US"/>
        </w:rPr>
        <w:t xml:space="preserve"> N, </w:t>
      </w:r>
      <w:proofErr w:type="spellStart"/>
      <w:r w:rsidRPr="00AE4384">
        <w:rPr>
          <w:color w:val="000000"/>
          <w:sz w:val="24"/>
          <w:szCs w:val="24"/>
          <w:lang w:val="en-US"/>
        </w:rPr>
        <w:t>Benilha</w:t>
      </w:r>
      <w:proofErr w:type="spellEnd"/>
      <w:r w:rsidRPr="00AE4384">
        <w:rPr>
          <w:color w:val="000000"/>
          <w:sz w:val="24"/>
          <w:szCs w:val="24"/>
          <w:lang w:val="en-US"/>
        </w:rPr>
        <w:t xml:space="preserve"> S, </w:t>
      </w:r>
      <w:proofErr w:type="spellStart"/>
      <w:r w:rsidRPr="00AE4384">
        <w:rPr>
          <w:color w:val="000000"/>
          <w:sz w:val="24"/>
          <w:szCs w:val="24"/>
          <w:lang w:val="en-US"/>
        </w:rPr>
        <w:t>Benmaarouf</w:t>
      </w:r>
      <w:proofErr w:type="spellEnd"/>
      <w:r w:rsidRPr="00AE4384">
        <w:rPr>
          <w:color w:val="000000"/>
          <w:sz w:val="24"/>
          <w:szCs w:val="24"/>
          <w:lang w:val="en-US"/>
        </w:rPr>
        <w:t xml:space="preserve"> N, </w:t>
      </w:r>
      <w:proofErr w:type="spellStart"/>
      <w:r w:rsidRPr="00AE4384">
        <w:rPr>
          <w:color w:val="000000"/>
          <w:sz w:val="24"/>
          <w:szCs w:val="24"/>
          <w:lang w:val="en-US"/>
        </w:rPr>
        <w:t>Tabeti</w:t>
      </w:r>
      <w:proofErr w:type="spellEnd"/>
      <w:r w:rsidRPr="00AE4384">
        <w:rPr>
          <w:color w:val="000000"/>
          <w:sz w:val="24"/>
          <w:szCs w:val="24"/>
          <w:lang w:val="en-US"/>
        </w:rPr>
        <w:t xml:space="preserve"> B. Surgical practices during </w:t>
      </w:r>
      <w:proofErr w:type="spellStart"/>
      <w:r w:rsidRPr="00AE4384">
        <w:rPr>
          <w:color w:val="000000"/>
          <w:sz w:val="24"/>
          <w:szCs w:val="24"/>
          <w:lang w:val="en-US"/>
        </w:rPr>
        <w:t>cholecystectomy</w:t>
      </w:r>
      <w:proofErr w:type="spellEnd"/>
      <w:r w:rsidRPr="00AE4384">
        <w:rPr>
          <w:color w:val="000000"/>
          <w:sz w:val="24"/>
          <w:szCs w:val="24"/>
          <w:lang w:val="en-US"/>
        </w:rPr>
        <w:t xml:space="preserve"> in Algeria: results of a survey. </w:t>
      </w:r>
      <w:proofErr w:type="spellStart"/>
      <w:r w:rsidRPr="00AE4384">
        <w:rPr>
          <w:color w:val="000000"/>
          <w:sz w:val="24"/>
          <w:szCs w:val="24"/>
          <w:lang w:val="en-US"/>
        </w:rPr>
        <w:t>Int</w:t>
      </w:r>
      <w:proofErr w:type="spellEnd"/>
      <w:r w:rsidRPr="00AE4384">
        <w:rPr>
          <w:color w:val="000000"/>
          <w:sz w:val="24"/>
          <w:szCs w:val="24"/>
          <w:lang w:val="en-US"/>
        </w:rPr>
        <w:t xml:space="preserve"> </w:t>
      </w:r>
      <w:proofErr w:type="spellStart"/>
      <w:r w:rsidRPr="00AE4384">
        <w:rPr>
          <w:color w:val="000000"/>
          <w:sz w:val="24"/>
          <w:szCs w:val="24"/>
          <w:lang w:val="en-US"/>
        </w:rPr>
        <w:t>Surg</w:t>
      </w:r>
      <w:proofErr w:type="spellEnd"/>
      <w:r w:rsidRPr="00AE4384">
        <w:rPr>
          <w:color w:val="000000"/>
          <w:sz w:val="24"/>
          <w:szCs w:val="24"/>
          <w:lang w:val="en-US"/>
        </w:rPr>
        <w:t xml:space="preserve"> J. 2020 Ma</w:t>
      </w:r>
      <w:r w:rsidRPr="00AE4384">
        <w:rPr>
          <w:color w:val="000000"/>
          <w:sz w:val="24"/>
          <w:szCs w:val="24"/>
          <w:lang w:val="en-US"/>
        </w:rPr>
        <w:t>r 26</w:t>
      </w:r>
      <w:proofErr w:type="gramStart"/>
      <w:r w:rsidRPr="00AE4384">
        <w:rPr>
          <w:color w:val="000000"/>
          <w:sz w:val="24"/>
          <w:szCs w:val="24"/>
          <w:lang w:val="en-US"/>
        </w:rPr>
        <w:t>;7</w:t>
      </w:r>
      <w:proofErr w:type="gramEnd"/>
      <w:r w:rsidRPr="00AE4384">
        <w:rPr>
          <w:color w:val="000000"/>
          <w:sz w:val="24"/>
          <w:szCs w:val="24"/>
          <w:lang w:val="en-US"/>
        </w:rPr>
        <w:t xml:space="preserve">(4):981–5.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8.</w:t>
      </w:r>
      <w:r w:rsidRPr="00AE4384">
        <w:rPr>
          <w:color w:val="000000"/>
          <w:sz w:val="24"/>
          <w:szCs w:val="24"/>
          <w:lang w:val="en-US"/>
        </w:rPr>
        <w:tab/>
        <w:t xml:space="preserve">Miyamoto S, </w:t>
      </w:r>
      <w:proofErr w:type="spellStart"/>
      <w:r w:rsidRPr="00AE4384">
        <w:rPr>
          <w:color w:val="000000"/>
          <w:sz w:val="24"/>
          <w:szCs w:val="24"/>
          <w:lang w:val="en-US"/>
        </w:rPr>
        <w:t>Nakao</w:t>
      </w:r>
      <w:proofErr w:type="spellEnd"/>
      <w:r w:rsidRPr="00AE4384">
        <w:rPr>
          <w:color w:val="000000"/>
          <w:sz w:val="24"/>
          <w:szCs w:val="24"/>
          <w:lang w:val="en-US"/>
        </w:rPr>
        <w:t xml:space="preserve"> J, </w:t>
      </w:r>
      <w:proofErr w:type="spellStart"/>
      <w:r w:rsidRPr="00AE4384">
        <w:rPr>
          <w:color w:val="000000"/>
          <w:sz w:val="24"/>
          <w:szCs w:val="24"/>
          <w:lang w:val="en-US"/>
        </w:rPr>
        <w:t>Higashino</w:t>
      </w:r>
      <w:proofErr w:type="spellEnd"/>
      <w:r w:rsidRPr="00AE4384">
        <w:rPr>
          <w:color w:val="000000"/>
          <w:sz w:val="24"/>
          <w:szCs w:val="24"/>
          <w:lang w:val="en-US"/>
        </w:rPr>
        <w:t xml:space="preserve"> T, Yoshimoto S, Hayashi R, </w:t>
      </w:r>
      <w:proofErr w:type="spellStart"/>
      <w:r w:rsidRPr="00AE4384">
        <w:rPr>
          <w:color w:val="000000"/>
          <w:sz w:val="24"/>
          <w:szCs w:val="24"/>
          <w:lang w:val="en-US"/>
        </w:rPr>
        <w:t>Sakuraba</w:t>
      </w:r>
      <w:proofErr w:type="spellEnd"/>
      <w:r w:rsidRPr="00AE4384">
        <w:rPr>
          <w:color w:val="000000"/>
          <w:sz w:val="24"/>
          <w:szCs w:val="24"/>
          <w:lang w:val="en-US"/>
        </w:rPr>
        <w:t xml:space="preserve"> M. </w:t>
      </w:r>
      <w:proofErr w:type="spellStart"/>
      <w:r w:rsidRPr="00AE4384">
        <w:rPr>
          <w:color w:val="000000"/>
          <w:sz w:val="24"/>
          <w:szCs w:val="24"/>
          <w:lang w:val="en-US"/>
        </w:rPr>
        <w:t>Clavien–Dindo</w:t>
      </w:r>
      <w:proofErr w:type="spellEnd"/>
      <w:r w:rsidRPr="00AE4384">
        <w:rPr>
          <w:color w:val="000000"/>
          <w:sz w:val="24"/>
          <w:szCs w:val="24"/>
          <w:lang w:val="en-US"/>
        </w:rPr>
        <w:t xml:space="preserve"> classification for grading complications after total </w:t>
      </w:r>
      <w:proofErr w:type="spellStart"/>
      <w:r w:rsidRPr="00AE4384">
        <w:rPr>
          <w:color w:val="000000"/>
          <w:sz w:val="24"/>
          <w:szCs w:val="24"/>
          <w:lang w:val="en-US"/>
        </w:rPr>
        <w:t>pharyngolaryngectomy</w:t>
      </w:r>
      <w:proofErr w:type="spellEnd"/>
      <w:r w:rsidRPr="00AE4384">
        <w:rPr>
          <w:color w:val="000000"/>
          <w:sz w:val="24"/>
          <w:szCs w:val="24"/>
          <w:lang w:val="en-US"/>
        </w:rPr>
        <w:t xml:space="preserve"> and free jejunum transfer. </w:t>
      </w:r>
      <w:proofErr w:type="spellStart"/>
      <w:proofErr w:type="gramStart"/>
      <w:r w:rsidRPr="00AE4384">
        <w:rPr>
          <w:color w:val="000000"/>
          <w:sz w:val="24"/>
          <w:szCs w:val="24"/>
          <w:lang w:val="en-US"/>
        </w:rPr>
        <w:t>PLoS</w:t>
      </w:r>
      <w:proofErr w:type="spellEnd"/>
      <w:r w:rsidRPr="00AE4384">
        <w:rPr>
          <w:color w:val="000000"/>
          <w:sz w:val="24"/>
          <w:szCs w:val="24"/>
          <w:lang w:val="en-US"/>
        </w:rPr>
        <w:t xml:space="preserve"> ONE.</w:t>
      </w:r>
      <w:proofErr w:type="gramEnd"/>
      <w:r w:rsidRPr="00AE4384">
        <w:rPr>
          <w:color w:val="000000"/>
          <w:sz w:val="24"/>
          <w:szCs w:val="24"/>
          <w:lang w:val="en-US"/>
        </w:rPr>
        <w:t xml:space="preserve"> 2019 Sep 12</w:t>
      </w:r>
      <w:proofErr w:type="gramStart"/>
      <w:r w:rsidRPr="00AE4384">
        <w:rPr>
          <w:color w:val="000000"/>
          <w:sz w:val="24"/>
          <w:szCs w:val="24"/>
          <w:lang w:val="en-US"/>
        </w:rPr>
        <w:t>;14</w:t>
      </w:r>
      <w:proofErr w:type="gramEnd"/>
      <w:r w:rsidRPr="00AE4384">
        <w:rPr>
          <w:color w:val="000000"/>
          <w:sz w:val="24"/>
          <w:szCs w:val="24"/>
          <w:lang w:val="en-US"/>
        </w:rPr>
        <w:t xml:space="preserve">(9):e0222570.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9.</w:t>
      </w:r>
      <w:r w:rsidRPr="00AE4384">
        <w:rPr>
          <w:color w:val="000000"/>
          <w:sz w:val="24"/>
          <w:szCs w:val="24"/>
          <w:lang w:val="en-US"/>
        </w:rPr>
        <w:tab/>
      </w:r>
      <w:proofErr w:type="spellStart"/>
      <w:r w:rsidRPr="00AE4384">
        <w:rPr>
          <w:color w:val="000000"/>
          <w:sz w:val="24"/>
          <w:szCs w:val="24"/>
          <w:lang w:val="en-US"/>
        </w:rPr>
        <w:t>Tidjane</w:t>
      </w:r>
      <w:proofErr w:type="spellEnd"/>
      <w:r w:rsidRPr="00AE4384">
        <w:rPr>
          <w:color w:val="000000"/>
          <w:sz w:val="24"/>
          <w:szCs w:val="24"/>
          <w:lang w:val="en-US"/>
        </w:rPr>
        <w:t xml:space="preserve"> </w:t>
      </w:r>
      <w:r w:rsidRPr="00AE4384">
        <w:rPr>
          <w:color w:val="000000"/>
          <w:sz w:val="24"/>
          <w:szCs w:val="24"/>
          <w:lang w:val="en-US"/>
        </w:rPr>
        <w:t xml:space="preserve">A. Management of operative bile duct injury in the region of Oran. [Internet] </w:t>
      </w:r>
      <w:proofErr w:type="gramStart"/>
      <w:r w:rsidRPr="00AE4384">
        <w:rPr>
          <w:color w:val="000000"/>
          <w:sz w:val="24"/>
          <w:szCs w:val="24"/>
          <w:lang w:val="en-US"/>
        </w:rPr>
        <w:t>[Thesis].</w:t>
      </w:r>
      <w:proofErr w:type="gramEnd"/>
      <w:r w:rsidRPr="00AE4384">
        <w:rPr>
          <w:color w:val="000000"/>
          <w:sz w:val="24"/>
          <w:szCs w:val="24"/>
          <w:lang w:val="en-US"/>
        </w:rPr>
        <w:t xml:space="preserve"> [Oran, Algeria]: University Oran 1; 2019. Available from: https://theses.univ-oran1.dz/document/1012019003t.pdf</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10.</w:t>
      </w:r>
      <w:r w:rsidRPr="00AE4384">
        <w:rPr>
          <w:color w:val="000000"/>
          <w:sz w:val="24"/>
          <w:szCs w:val="24"/>
          <w:lang w:val="en-US"/>
        </w:rPr>
        <w:tab/>
      </w:r>
      <w:r w:rsidRPr="00AE4384">
        <w:rPr>
          <w:color w:val="000000"/>
          <w:sz w:val="24"/>
          <w:szCs w:val="24"/>
          <w:lang w:val="en-US"/>
        </w:rPr>
        <w:t xml:space="preserve">Strasberg SM, </w:t>
      </w:r>
      <w:proofErr w:type="spellStart"/>
      <w:r w:rsidRPr="00AE4384">
        <w:rPr>
          <w:color w:val="000000"/>
          <w:sz w:val="24"/>
          <w:szCs w:val="24"/>
          <w:lang w:val="en-US"/>
        </w:rPr>
        <w:t>Hertl</w:t>
      </w:r>
      <w:proofErr w:type="spellEnd"/>
      <w:r w:rsidRPr="00AE4384">
        <w:rPr>
          <w:color w:val="000000"/>
          <w:sz w:val="24"/>
          <w:szCs w:val="24"/>
          <w:lang w:val="en-US"/>
        </w:rPr>
        <w:t xml:space="preserve"> M, </w:t>
      </w:r>
      <w:proofErr w:type="spellStart"/>
      <w:r w:rsidRPr="00AE4384">
        <w:rPr>
          <w:color w:val="000000"/>
          <w:sz w:val="24"/>
          <w:szCs w:val="24"/>
          <w:lang w:val="en-US"/>
        </w:rPr>
        <w:t>Soper</w:t>
      </w:r>
      <w:proofErr w:type="spellEnd"/>
      <w:r w:rsidRPr="00AE4384">
        <w:rPr>
          <w:color w:val="000000"/>
          <w:sz w:val="24"/>
          <w:szCs w:val="24"/>
          <w:lang w:val="en-US"/>
        </w:rPr>
        <w:t xml:space="preserve"> NJ. </w:t>
      </w:r>
      <w:proofErr w:type="gramStart"/>
      <w:r w:rsidRPr="00AE4384">
        <w:rPr>
          <w:color w:val="000000"/>
          <w:sz w:val="24"/>
          <w:szCs w:val="24"/>
          <w:lang w:val="en-US"/>
        </w:rPr>
        <w:t xml:space="preserve">An analysis of the problem of </w:t>
      </w:r>
      <w:proofErr w:type="spellStart"/>
      <w:r w:rsidRPr="00AE4384">
        <w:rPr>
          <w:color w:val="000000"/>
          <w:sz w:val="24"/>
          <w:szCs w:val="24"/>
          <w:lang w:val="en-US"/>
        </w:rPr>
        <w:t>biliary</w:t>
      </w:r>
      <w:proofErr w:type="spellEnd"/>
      <w:r w:rsidRPr="00AE4384">
        <w:rPr>
          <w:color w:val="000000"/>
          <w:sz w:val="24"/>
          <w:szCs w:val="24"/>
          <w:lang w:val="en-US"/>
        </w:rPr>
        <w:t xml:space="preserve"> injury during laparoscopic </w:t>
      </w:r>
      <w:proofErr w:type="spellStart"/>
      <w:r w:rsidRPr="00AE4384">
        <w:rPr>
          <w:color w:val="000000"/>
          <w:sz w:val="24"/>
          <w:szCs w:val="24"/>
          <w:lang w:val="en-US"/>
        </w:rPr>
        <w:t>cholecystectomy</w:t>
      </w:r>
      <w:proofErr w:type="spellEnd"/>
      <w:r w:rsidRPr="00AE4384">
        <w:rPr>
          <w:color w:val="000000"/>
          <w:sz w:val="24"/>
          <w:szCs w:val="24"/>
          <w:lang w:val="en-US"/>
        </w:rPr>
        <w:t>.</w:t>
      </w:r>
      <w:proofErr w:type="gramEnd"/>
      <w:r w:rsidRPr="00AE4384">
        <w:rPr>
          <w:color w:val="000000"/>
          <w:sz w:val="24"/>
          <w:szCs w:val="24"/>
          <w:lang w:val="en-US"/>
        </w:rPr>
        <w:t xml:space="preserve"> J Am </w:t>
      </w:r>
      <w:proofErr w:type="spellStart"/>
      <w:r w:rsidRPr="00AE4384">
        <w:rPr>
          <w:color w:val="000000"/>
          <w:sz w:val="24"/>
          <w:szCs w:val="24"/>
          <w:lang w:val="en-US"/>
        </w:rPr>
        <w:t>Coll</w:t>
      </w:r>
      <w:proofErr w:type="spellEnd"/>
      <w:r w:rsidRPr="00AE4384">
        <w:rPr>
          <w:color w:val="000000"/>
          <w:sz w:val="24"/>
          <w:szCs w:val="24"/>
          <w:lang w:val="en-US"/>
        </w:rPr>
        <w:t xml:space="preserve"> Surg. 1995 Jan</w:t>
      </w:r>
      <w:proofErr w:type="gramStart"/>
      <w:r w:rsidRPr="00AE4384">
        <w:rPr>
          <w:color w:val="000000"/>
          <w:sz w:val="24"/>
          <w:szCs w:val="24"/>
          <w:lang w:val="en-US"/>
        </w:rPr>
        <w:t>;180</w:t>
      </w:r>
      <w:proofErr w:type="gramEnd"/>
      <w:r w:rsidRPr="00AE4384">
        <w:rPr>
          <w:color w:val="000000"/>
          <w:sz w:val="24"/>
          <w:szCs w:val="24"/>
          <w:lang w:val="en-US"/>
        </w:rPr>
        <w:t xml:space="preserve">(1):101–25.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11.</w:t>
      </w:r>
      <w:r w:rsidRPr="00AE4384">
        <w:rPr>
          <w:color w:val="000000"/>
          <w:sz w:val="24"/>
          <w:szCs w:val="24"/>
          <w:lang w:val="en-US"/>
        </w:rPr>
        <w:tab/>
      </w:r>
      <w:proofErr w:type="spellStart"/>
      <w:r w:rsidRPr="00AE4384">
        <w:rPr>
          <w:color w:val="000000"/>
          <w:sz w:val="24"/>
          <w:szCs w:val="24"/>
          <w:lang w:val="en-US"/>
        </w:rPr>
        <w:t>Overman</w:t>
      </w:r>
      <w:proofErr w:type="spellEnd"/>
      <w:r w:rsidRPr="00AE4384">
        <w:rPr>
          <w:color w:val="000000"/>
          <w:sz w:val="24"/>
          <w:szCs w:val="24"/>
          <w:lang w:val="en-US"/>
        </w:rPr>
        <w:t xml:space="preserve"> DM, Jacobs JP, </w:t>
      </w:r>
      <w:proofErr w:type="spellStart"/>
      <w:r w:rsidRPr="00AE4384">
        <w:rPr>
          <w:color w:val="000000"/>
          <w:sz w:val="24"/>
          <w:szCs w:val="24"/>
          <w:lang w:val="en-US"/>
        </w:rPr>
        <w:t>Prager</w:t>
      </w:r>
      <w:proofErr w:type="spellEnd"/>
      <w:r w:rsidRPr="00AE4384">
        <w:rPr>
          <w:color w:val="000000"/>
          <w:sz w:val="24"/>
          <w:szCs w:val="24"/>
          <w:lang w:val="en-US"/>
        </w:rPr>
        <w:t xml:space="preserve"> RL, Wright CD, Clarke DR, </w:t>
      </w:r>
      <w:proofErr w:type="spellStart"/>
      <w:r w:rsidRPr="00AE4384">
        <w:rPr>
          <w:color w:val="000000"/>
          <w:sz w:val="24"/>
          <w:szCs w:val="24"/>
          <w:lang w:val="en-US"/>
        </w:rPr>
        <w:t>Pasquali</w:t>
      </w:r>
      <w:proofErr w:type="spellEnd"/>
      <w:r w:rsidRPr="00AE4384">
        <w:rPr>
          <w:color w:val="000000"/>
          <w:sz w:val="24"/>
          <w:szCs w:val="24"/>
          <w:lang w:val="en-US"/>
        </w:rPr>
        <w:t xml:space="preserve"> SK, et al. Report from the Soci</w:t>
      </w:r>
      <w:r w:rsidRPr="00AE4384">
        <w:rPr>
          <w:color w:val="000000"/>
          <w:sz w:val="24"/>
          <w:szCs w:val="24"/>
          <w:lang w:val="en-US"/>
        </w:rPr>
        <w:t xml:space="preserve">ety of Thoracic Surgeons National Database Workforce: clarifying the definition of operative mortality. World J </w:t>
      </w:r>
      <w:proofErr w:type="spellStart"/>
      <w:r w:rsidRPr="00AE4384">
        <w:rPr>
          <w:color w:val="000000"/>
          <w:sz w:val="24"/>
          <w:szCs w:val="24"/>
          <w:lang w:val="en-US"/>
        </w:rPr>
        <w:t>Pediatr</w:t>
      </w:r>
      <w:proofErr w:type="spellEnd"/>
      <w:r w:rsidRPr="00AE4384">
        <w:rPr>
          <w:color w:val="000000"/>
          <w:sz w:val="24"/>
          <w:szCs w:val="24"/>
          <w:lang w:val="en-US"/>
        </w:rPr>
        <w:t xml:space="preserve"> </w:t>
      </w:r>
      <w:proofErr w:type="spellStart"/>
      <w:r w:rsidRPr="00AE4384">
        <w:rPr>
          <w:color w:val="000000"/>
          <w:sz w:val="24"/>
          <w:szCs w:val="24"/>
          <w:lang w:val="en-US"/>
        </w:rPr>
        <w:t>Congenit</w:t>
      </w:r>
      <w:proofErr w:type="spellEnd"/>
      <w:r w:rsidRPr="00AE4384">
        <w:rPr>
          <w:color w:val="000000"/>
          <w:sz w:val="24"/>
          <w:szCs w:val="24"/>
          <w:lang w:val="en-US"/>
        </w:rPr>
        <w:t xml:space="preserve"> Heart Surg. 2013 Jan</w:t>
      </w:r>
      <w:proofErr w:type="gramStart"/>
      <w:r w:rsidRPr="00AE4384">
        <w:rPr>
          <w:color w:val="000000"/>
          <w:sz w:val="24"/>
          <w:szCs w:val="24"/>
          <w:lang w:val="en-US"/>
        </w:rPr>
        <w:t>;4</w:t>
      </w:r>
      <w:proofErr w:type="gramEnd"/>
      <w:r w:rsidRPr="00AE4384">
        <w:rPr>
          <w:color w:val="000000"/>
          <w:sz w:val="24"/>
          <w:szCs w:val="24"/>
          <w:lang w:val="en-US"/>
        </w:rPr>
        <w:t xml:space="preserve">(1):10–2.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12.</w:t>
      </w:r>
      <w:r w:rsidRPr="00AE4384">
        <w:rPr>
          <w:color w:val="000000"/>
          <w:sz w:val="24"/>
          <w:szCs w:val="24"/>
          <w:lang w:val="en-US"/>
        </w:rPr>
        <w:tab/>
      </w:r>
      <w:proofErr w:type="spellStart"/>
      <w:r w:rsidRPr="00AE4384">
        <w:rPr>
          <w:color w:val="000000"/>
          <w:sz w:val="24"/>
          <w:szCs w:val="24"/>
          <w:lang w:val="en-US"/>
        </w:rPr>
        <w:t>Altiok</w:t>
      </w:r>
      <w:proofErr w:type="spellEnd"/>
      <w:r w:rsidRPr="00AE4384">
        <w:rPr>
          <w:color w:val="000000"/>
          <w:sz w:val="24"/>
          <w:szCs w:val="24"/>
          <w:lang w:val="en-US"/>
        </w:rPr>
        <w:t xml:space="preserve"> M, </w:t>
      </w:r>
      <w:proofErr w:type="spellStart"/>
      <w:r w:rsidRPr="00AE4384">
        <w:rPr>
          <w:color w:val="000000"/>
          <w:sz w:val="24"/>
          <w:szCs w:val="24"/>
          <w:lang w:val="en-US"/>
        </w:rPr>
        <w:t>Özdemir</w:t>
      </w:r>
      <w:proofErr w:type="spellEnd"/>
      <w:r w:rsidRPr="00AE4384">
        <w:rPr>
          <w:color w:val="000000"/>
          <w:sz w:val="24"/>
          <w:szCs w:val="24"/>
          <w:lang w:val="en-US"/>
        </w:rPr>
        <w:t xml:space="preserve"> HG, Kurt F, </w:t>
      </w:r>
      <w:proofErr w:type="spellStart"/>
      <w:r w:rsidRPr="00AE4384">
        <w:rPr>
          <w:color w:val="000000"/>
          <w:sz w:val="24"/>
          <w:szCs w:val="24"/>
          <w:lang w:val="en-US"/>
        </w:rPr>
        <w:t>Gul</w:t>
      </w:r>
      <w:proofErr w:type="spellEnd"/>
      <w:r w:rsidRPr="00AE4384">
        <w:rPr>
          <w:color w:val="000000"/>
          <w:sz w:val="24"/>
          <w:szCs w:val="24"/>
          <w:lang w:val="en-US"/>
        </w:rPr>
        <w:t xml:space="preserve"> MO, </w:t>
      </w:r>
      <w:proofErr w:type="spellStart"/>
      <w:r w:rsidRPr="00AE4384">
        <w:rPr>
          <w:color w:val="000000"/>
          <w:sz w:val="24"/>
          <w:szCs w:val="24"/>
          <w:lang w:val="en-US"/>
        </w:rPr>
        <w:t>Gumus</w:t>
      </w:r>
      <w:proofErr w:type="spellEnd"/>
      <w:r w:rsidRPr="00AE4384">
        <w:rPr>
          <w:color w:val="000000"/>
          <w:sz w:val="24"/>
          <w:szCs w:val="24"/>
          <w:lang w:val="en-US"/>
        </w:rPr>
        <w:t xml:space="preserve"> S. Incidental gallbladder cancer: a retrospective clinical study of 40 cases. Ann </w:t>
      </w:r>
      <w:proofErr w:type="spellStart"/>
      <w:r w:rsidRPr="00AE4384">
        <w:rPr>
          <w:color w:val="000000"/>
          <w:sz w:val="24"/>
          <w:szCs w:val="24"/>
          <w:lang w:val="en-US"/>
        </w:rPr>
        <w:t>Surg</w:t>
      </w:r>
      <w:proofErr w:type="spellEnd"/>
      <w:r w:rsidRPr="00AE4384">
        <w:rPr>
          <w:color w:val="000000"/>
          <w:sz w:val="24"/>
          <w:szCs w:val="24"/>
          <w:lang w:val="en-US"/>
        </w:rPr>
        <w:t xml:space="preserve"> Treat Res. 2022 Apr 5</w:t>
      </w:r>
      <w:proofErr w:type="gramStart"/>
      <w:r w:rsidRPr="00AE4384">
        <w:rPr>
          <w:color w:val="000000"/>
          <w:sz w:val="24"/>
          <w:szCs w:val="24"/>
          <w:lang w:val="en-US"/>
        </w:rPr>
        <w:t>;102</w:t>
      </w:r>
      <w:proofErr w:type="gramEnd"/>
      <w:r w:rsidRPr="00AE4384">
        <w:rPr>
          <w:color w:val="000000"/>
          <w:sz w:val="24"/>
          <w:szCs w:val="24"/>
          <w:lang w:val="en-US"/>
        </w:rPr>
        <w:t xml:space="preserve">(4):185.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13.</w:t>
      </w:r>
      <w:r w:rsidRPr="00AE4384">
        <w:rPr>
          <w:color w:val="000000"/>
          <w:sz w:val="24"/>
          <w:szCs w:val="24"/>
          <w:lang w:val="en-US"/>
        </w:rPr>
        <w:tab/>
      </w:r>
      <w:proofErr w:type="spellStart"/>
      <w:r w:rsidRPr="00AE4384">
        <w:rPr>
          <w:color w:val="000000"/>
          <w:sz w:val="24"/>
          <w:szCs w:val="24"/>
          <w:lang w:val="en-US"/>
        </w:rPr>
        <w:t>Hamdi</w:t>
      </w:r>
      <w:proofErr w:type="spellEnd"/>
      <w:r w:rsidRPr="00AE4384">
        <w:rPr>
          <w:color w:val="000000"/>
          <w:sz w:val="24"/>
          <w:szCs w:val="24"/>
          <w:lang w:val="en-US"/>
        </w:rPr>
        <w:t xml:space="preserve"> </w:t>
      </w:r>
      <w:proofErr w:type="spellStart"/>
      <w:r w:rsidRPr="00AE4384">
        <w:rPr>
          <w:color w:val="000000"/>
          <w:sz w:val="24"/>
          <w:szCs w:val="24"/>
          <w:lang w:val="en-US"/>
        </w:rPr>
        <w:t>Cherif</w:t>
      </w:r>
      <w:proofErr w:type="spellEnd"/>
      <w:r w:rsidRPr="00AE4384">
        <w:rPr>
          <w:color w:val="000000"/>
          <w:sz w:val="24"/>
          <w:szCs w:val="24"/>
          <w:lang w:val="en-US"/>
        </w:rPr>
        <w:t xml:space="preserve"> M, </w:t>
      </w:r>
      <w:proofErr w:type="spellStart"/>
      <w:r w:rsidRPr="00AE4384">
        <w:rPr>
          <w:color w:val="000000"/>
          <w:sz w:val="24"/>
          <w:szCs w:val="24"/>
          <w:lang w:val="en-US"/>
        </w:rPr>
        <w:t>Serraino</w:t>
      </w:r>
      <w:proofErr w:type="spellEnd"/>
      <w:r w:rsidRPr="00AE4384">
        <w:rPr>
          <w:color w:val="000000"/>
          <w:sz w:val="24"/>
          <w:szCs w:val="24"/>
          <w:lang w:val="en-US"/>
        </w:rPr>
        <w:t xml:space="preserve"> D, </w:t>
      </w:r>
      <w:proofErr w:type="spellStart"/>
      <w:r w:rsidRPr="00AE4384">
        <w:rPr>
          <w:color w:val="000000"/>
          <w:sz w:val="24"/>
          <w:szCs w:val="24"/>
          <w:lang w:val="en-US"/>
        </w:rPr>
        <w:t>Mahnane</w:t>
      </w:r>
      <w:proofErr w:type="spellEnd"/>
      <w:r w:rsidRPr="00AE4384">
        <w:rPr>
          <w:color w:val="000000"/>
          <w:sz w:val="24"/>
          <w:szCs w:val="24"/>
          <w:lang w:val="en-US"/>
        </w:rPr>
        <w:t xml:space="preserve"> A, </w:t>
      </w:r>
      <w:proofErr w:type="spellStart"/>
      <w:r w:rsidRPr="00AE4384">
        <w:rPr>
          <w:color w:val="000000"/>
          <w:sz w:val="24"/>
          <w:szCs w:val="24"/>
          <w:lang w:val="en-US"/>
        </w:rPr>
        <w:t>Laouamri</w:t>
      </w:r>
      <w:proofErr w:type="spellEnd"/>
      <w:r w:rsidRPr="00AE4384">
        <w:rPr>
          <w:color w:val="000000"/>
          <w:sz w:val="24"/>
          <w:szCs w:val="24"/>
          <w:lang w:val="en-US"/>
        </w:rPr>
        <w:t xml:space="preserve"> S, </w:t>
      </w:r>
      <w:proofErr w:type="spellStart"/>
      <w:r w:rsidRPr="00AE4384">
        <w:rPr>
          <w:color w:val="000000"/>
          <w:sz w:val="24"/>
          <w:szCs w:val="24"/>
          <w:lang w:val="en-US"/>
        </w:rPr>
        <w:t>Zaidi</w:t>
      </w:r>
      <w:proofErr w:type="spellEnd"/>
      <w:r w:rsidRPr="00AE4384">
        <w:rPr>
          <w:color w:val="000000"/>
          <w:sz w:val="24"/>
          <w:szCs w:val="24"/>
          <w:lang w:val="en-US"/>
        </w:rPr>
        <w:t xml:space="preserve"> Z, </w:t>
      </w:r>
      <w:proofErr w:type="spellStart"/>
      <w:r w:rsidRPr="00AE4384">
        <w:rPr>
          <w:color w:val="000000"/>
          <w:sz w:val="24"/>
          <w:szCs w:val="24"/>
          <w:lang w:val="en-US"/>
        </w:rPr>
        <w:t>Boukharouba</w:t>
      </w:r>
      <w:proofErr w:type="spellEnd"/>
      <w:r w:rsidRPr="00AE4384">
        <w:rPr>
          <w:color w:val="000000"/>
          <w:sz w:val="24"/>
          <w:szCs w:val="24"/>
          <w:lang w:val="en-US"/>
        </w:rPr>
        <w:t xml:space="preserve"> H, et al. Time</w:t>
      </w:r>
      <w:r w:rsidRPr="00AE4384">
        <w:rPr>
          <w:color w:val="000000"/>
          <w:sz w:val="24"/>
          <w:szCs w:val="24"/>
          <w:lang w:val="en-US"/>
        </w:rPr>
        <w:t xml:space="preserve"> trends of cancer incidence in </w:t>
      </w:r>
      <w:proofErr w:type="spellStart"/>
      <w:r w:rsidRPr="00AE4384">
        <w:rPr>
          <w:color w:val="000000"/>
          <w:sz w:val="24"/>
          <w:szCs w:val="24"/>
          <w:lang w:val="en-US"/>
        </w:rPr>
        <w:t>Setif</w:t>
      </w:r>
      <w:proofErr w:type="spellEnd"/>
      <w:r w:rsidRPr="00AE4384">
        <w:rPr>
          <w:color w:val="000000"/>
          <w:sz w:val="24"/>
          <w:szCs w:val="24"/>
          <w:lang w:val="en-US"/>
        </w:rPr>
        <w:t xml:space="preserve">, Algeria, 1986–2010: an observational study. </w:t>
      </w:r>
      <w:proofErr w:type="gramStart"/>
      <w:r w:rsidRPr="00AE4384">
        <w:rPr>
          <w:color w:val="000000"/>
          <w:sz w:val="24"/>
          <w:szCs w:val="24"/>
          <w:lang w:val="en-US"/>
        </w:rPr>
        <w:t>BMC Cancer.</w:t>
      </w:r>
      <w:proofErr w:type="gramEnd"/>
      <w:r w:rsidRPr="00AE4384">
        <w:rPr>
          <w:color w:val="000000"/>
          <w:sz w:val="24"/>
          <w:szCs w:val="24"/>
          <w:lang w:val="en-US"/>
        </w:rPr>
        <w:t xml:space="preserve"> 2014 Aug 30</w:t>
      </w:r>
      <w:proofErr w:type="gramStart"/>
      <w:r w:rsidRPr="00AE4384">
        <w:rPr>
          <w:color w:val="000000"/>
          <w:sz w:val="24"/>
          <w:szCs w:val="24"/>
          <w:lang w:val="en-US"/>
        </w:rPr>
        <w:t>;14</w:t>
      </w:r>
      <w:proofErr w:type="gramEnd"/>
      <w:r w:rsidRPr="00AE4384">
        <w:rPr>
          <w:color w:val="000000"/>
          <w:sz w:val="24"/>
          <w:szCs w:val="24"/>
          <w:lang w:val="en-US"/>
        </w:rPr>
        <w:t xml:space="preserve">(1):637. </w:t>
      </w:r>
    </w:p>
    <w:p w:rsidR="00AA4A68" w:rsidRPr="00AE4384"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14.</w:t>
      </w:r>
      <w:r w:rsidRPr="00AE4384">
        <w:rPr>
          <w:color w:val="000000"/>
          <w:sz w:val="24"/>
          <w:szCs w:val="24"/>
          <w:lang w:val="en-US"/>
        </w:rPr>
        <w:tab/>
        <w:t>Guidelines – Global Surgery Research [Internet]. [</w:t>
      </w:r>
      <w:proofErr w:type="gramStart"/>
      <w:r w:rsidRPr="00AE4384">
        <w:rPr>
          <w:color w:val="000000"/>
          <w:sz w:val="24"/>
          <w:szCs w:val="24"/>
          <w:lang w:val="en-US"/>
        </w:rPr>
        <w:t>cited</w:t>
      </w:r>
      <w:proofErr w:type="gramEnd"/>
      <w:r w:rsidRPr="00AE4384">
        <w:rPr>
          <w:color w:val="000000"/>
          <w:sz w:val="24"/>
          <w:szCs w:val="24"/>
          <w:lang w:val="en-US"/>
        </w:rPr>
        <w:t xml:space="preserve"> 2024 Sep 4]. Available from: https://www.globalsurgeryunit.org/global-surgery-</w:t>
      </w:r>
      <w:r w:rsidRPr="00AE4384">
        <w:rPr>
          <w:color w:val="000000"/>
          <w:sz w:val="24"/>
          <w:szCs w:val="24"/>
          <w:lang w:val="en-US"/>
        </w:rPr>
        <w:t>research-main/guidelines/</w:t>
      </w:r>
    </w:p>
    <w:p w:rsidR="00AA4A68" w:rsidRPr="00BF291F" w:rsidRDefault="00511556">
      <w:pPr>
        <w:pStyle w:val="normal0"/>
        <w:pBdr>
          <w:top w:val="nil"/>
          <w:left w:val="nil"/>
          <w:bottom w:val="nil"/>
          <w:right w:val="nil"/>
          <w:between w:val="nil"/>
        </w:pBdr>
        <w:tabs>
          <w:tab w:val="left" w:pos="264"/>
        </w:tabs>
        <w:spacing w:after="240" w:line="240" w:lineRule="auto"/>
        <w:ind w:left="264" w:hanging="264"/>
        <w:rPr>
          <w:color w:val="000000"/>
          <w:sz w:val="24"/>
          <w:szCs w:val="24"/>
          <w:lang w:val="en-US"/>
        </w:rPr>
      </w:pPr>
      <w:r w:rsidRPr="00AE4384">
        <w:rPr>
          <w:color w:val="000000"/>
          <w:sz w:val="24"/>
          <w:szCs w:val="24"/>
          <w:lang w:val="en-US"/>
        </w:rPr>
        <w:t>15.</w:t>
      </w:r>
      <w:r w:rsidRPr="00AE4384">
        <w:rPr>
          <w:color w:val="000000"/>
          <w:sz w:val="24"/>
          <w:szCs w:val="24"/>
          <w:lang w:val="en-US"/>
        </w:rPr>
        <w:tab/>
        <w:t xml:space="preserve">Jo D. </w:t>
      </w:r>
      <w:proofErr w:type="gramStart"/>
      <w:r w:rsidRPr="00AE4384">
        <w:rPr>
          <w:color w:val="000000"/>
          <w:sz w:val="24"/>
          <w:szCs w:val="24"/>
          <w:lang w:val="en-US"/>
        </w:rPr>
        <w:t>The interpretation bias and trap of multicenter clinical research.</w:t>
      </w:r>
      <w:proofErr w:type="gramEnd"/>
      <w:r w:rsidRPr="00AE4384">
        <w:rPr>
          <w:color w:val="000000"/>
          <w:sz w:val="24"/>
          <w:szCs w:val="24"/>
          <w:lang w:val="en-US"/>
        </w:rPr>
        <w:t xml:space="preserve"> </w:t>
      </w:r>
      <w:proofErr w:type="gramStart"/>
      <w:r w:rsidRPr="00BF291F">
        <w:rPr>
          <w:color w:val="000000"/>
          <w:sz w:val="24"/>
          <w:szCs w:val="24"/>
          <w:lang w:val="en-US"/>
        </w:rPr>
        <w:t>Korean J Pain.</w:t>
      </w:r>
      <w:proofErr w:type="gramEnd"/>
      <w:r w:rsidRPr="00BF291F">
        <w:rPr>
          <w:color w:val="000000"/>
          <w:sz w:val="24"/>
          <w:szCs w:val="24"/>
          <w:lang w:val="en-US"/>
        </w:rPr>
        <w:t xml:space="preserve"> 2020 Jul 1</w:t>
      </w:r>
      <w:proofErr w:type="gramStart"/>
      <w:r w:rsidRPr="00BF291F">
        <w:rPr>
          <w:color w:val="000000"/>
          <w:sz w:val="24"/>
          <w:szCs w:val="24"/>
          <w:lang w:val="en-US"/>
        </w:rPr>
        <w:t>;33</w:t>
      </w:r>
      <w:proofErr w:type="gramEnd"/>
      <w:r w:rsidRPr="00BF291F">
        <w:rPr>
          <w:color w:val="000000"/>
          <w:sz w:val="24"/>
          <w:szCs w:val="24"/>
          <w:lang w:val="en-US"/>
        </w:rPr>
        <w:t>(3):199.</w:t>
      </w:r>
      <w:r w:rsidR="00BF291F" w:rsidRPr="00BF291F">
        <w:rPr>
          <w:lang w:val="en-US"/>
        </w:rPr>
        <w:t xml:space="preserve"> </w:t>
      </w:r>
      <w:proofErr w:type="spellStart"/>
      <w:proofErr w:type="gramStart"/>
      <w:r w:rsidR="00BF291F" w:rsidRPr="00BF291F">
        <w:rPr>
          <w:color w:val="000000"/>
          <w:sz w:val="24"/>
          <w:szCs w:val="24"/>
          <w:lang w:val="en-US"/>
        </w:rPr>
        <w:t>polypoid</w:t>
      </w:r>
      <w:proofErr w:type="spellEnd"/>
      <w:proofErr w:type="gramEnd"/>
      <w:r w:rsidR="00BF291F" w:rsidRPr="00BF291F">
        <w:rPr>
          <w:color w:val="000000"/>
          <w:sz w:val="24"/>
          <w:szCs w:val="24"/>
          <w:lang w:val="en-US"/>
        </w:rPr>
        <w:t xml:space="preserve"> tumor of the gallbladder  body 31mmX14mm invading the gallbladder wall , non </w:t>
      </w:r>
      <w:proofErr w:type="spellStart"/>
      <w:r w:rsidR="00BF291F" w:rsidRPr="00BF291F">
        <w:rPr>
          <w:color w:val="000000"/>
          <w:sz w:val="24"/>
          <w:szCs w:val="24"/>
          <w:lang w:val="en-US"/>
        </w:rPr>
        <w:t>signe</w:t>
      </w:r>
      <w:proofErr w:type="spellEnd"/>
      <w:r w:rsidR="00BF291F" w:rsidRPr="00BF291F">
        <w:rPr>
          <w:color w:val="000000"/>
          <w:sz w:val="24"/>
          <w:szCs w:val="24"/>
          <w:lang w:val="en-US"/>
        </w:rPr>
        <w:t xml:space="preserve"> of liver invasion</w:t>
      </w:r>
      <w:r w:rsidRPr="00BF291F">
        <w:rPr>
          <w:color w:val="000000"/>
          <w:sz w:val="24"/>
          <w:szCs w:val="24"/>
          <w:lang w:val="en-US"/>
        </w:rPr>
        <w:t xml:space="preserve"> </w:t>
      </w:r>
    </w:p>
    <w:p w:rsidR="00AA4A68" w:rsidRPr="00BF291F" w:rsidRDefault="00AA4A68">
      <w:pPr>
        <w:pStyle w:val="normal0"/>
        <w:rPr>
          <w:b/>
          <w:sz w:val="24"/>
          <w:szCs w:val="24"/>
          <w:lang w:val="en-US"/>
        </w:rPr>
      </w:pPr>
    </w:p>
    <w:p w:rsidR="00AA4A68" w:rsidRPr="00BF291F" w:rsidRDefault="00AA4A68">
      <w:pPr>
        <w:pStyle w:val="normal0"/>
        <w:rPr>
          <w:lang w:val="en-US"/>
        </w:rPr>
      </w:pPr>
    </w:p>
    <w:p w:rsidR="00AA4A68" w:rsidRPr="00BF291F" w:rsidRDefault="00AA4A68">
      <w:pPr>
        <w:pStyle w:val="normal0"/>
        <w:rPr>
          <w:lang w:val="en-US"/>
        </w:rPr>
      </w:pPr>
    </w:p>
    <w:p w:rsidR="00AA4A68" w:rsidRPr="00BF291F" w:rsidRDefault="00AA4A68">
      <w:pPr>
        <w:pStyle w:val="normal0"/>
        <w:rPr>
          <w:lang w:val="en-US"/>
        </w:rPr>
      </w:pPr>
    </w:p>
    <w:p w:rsidR="00AA4A68" w:rsidRPr="00BF291F" w:rsidRDefault="00AA4A68">
      <w:pPr>
        <w:pStyle w:val="normal0"/>
        <w:rPr>
          <w:lang w:val="en-US"/>
        </w:rPr>
      </w:pPr>
    </w:p>
    <w:p w:rsidR="00AA4A68" w:rsidRPr="00BF291F" w:rsidRDefault="00AA4A68">
      <w:pPr>
        <w:pStyle w:val="normal0"/>
        <w:rPr>
          <w:lang w:val="en-US"/>
        </w:rPr>
      </w:pPr>
    </w:p>
    <w:p w:rsidR="00AA4A68" w:rsidRPr="00BF291F" w:rsidRDefault="00AA4A68">
      <w:pPr>
        <w:pStyle w:val="normal0"/>
        <w:rPr>
          <w:lang w:val="en-US"/>
        </w:rPr>
      </w:pPr>
    </w:p>
    <w:p w:rsidR="00AA4A68" w:rsidRPr="00BF291F" w:rsidRDefault="00AA4A68">
      <w:pPr>
        <w:pStyle w:val="normal0"/>
        <w:rPr>
          <w:lang w:val="en-US"/>
        </w:rPr>
      </w:pPr>
    </w:p>
    <w:sectPr w:rsidR="00AA4A68" w:rsidRPr="00BF291F" w:rsidSect="00AA4A68">
      <w:pgSz w:w="11906" w:h="16838"/>
      <w:pgMar w:top="1417" w:right="1417" w:bottom="1417" w:left="1417" w:header="708" w:footer="708" w:gutter="0"/>
      <w:pgNumType w:start="1"/>
      <w:cols w:space="72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DA1F2A"/>
    <w:multiLevelType w:val="multilevel"/>
    <w:tmpl w:val="7048D770"/>
    <w:lvl w:ilvl="0">
      <w:start w:val="7"/>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41B87AA2"/>
    <w:multiLevelType w:val="multilevel"/>
    <w:tmpl w:val="F43C4FF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6A35531A"/>
    <w:multiLevelType w:val="multilevel"/>
    <w:tmpl w:val="AACCD2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DA8094A"/>
    <w:multiLevelType w:val="multilevel"/>
    <w:tmpl w:val="0898092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nsid w:val="78F655A3"/>
    <w:multiLevelType w:val="multilevel"/>
    <w:tmpl w:val="FFF291B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compat/>
  <w:rsids>
    <w:rsidRoot w:val="00AA4A68"/>
    <w:rsid w:val="0007543A"/>
    <w:rsid w:val="00511556"/>
    <w:rsid w:val="00AA4A68"/>
    <w:rsid w:val="00AE4384"/>
    <w:rsid w:val="00BF291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0"/>
    <w:next w:val="normal0"/>
    <w:rsid w:val="00AA4A68"/>
    <w:pPr>
      <w:keepNext/>
      <w:keepLines/>
      <w:spacing w:before="480" w:after="120"/>
      <w:outlineLvl w:val="0"/>
    </w:pPr>
    <w:rPr>
      <w:b/>
      <w:sz w:val="48"/>
      <w:szCs w:val="48"/>
    </w:rPr>
  </w:style>
  <w:style w:type="paragraph" w:styleId="Titre2">
    <w:name w:val="heading 2"/>
    <w:basedOn w:val="normal0"/>
    <w:next w:val="normal0"/>
    <w:rsid w:val="00AA4A68"/>
    <w:pPr>
      <w:keepNext/>
      <w:keepLines/>
      <w:spacing w:before="360" w:after="80"/>
      <w:outlineLvl w:val="1"/>
    </w:pPr>
    <w:rPr>
      <w:b/>
      <w:sz w:val="36"/>
      <w:szCs w:val="36"/>
    </w:rPr>
  </w:style>
  <w:style w:type="paragraph" w:styleId="Titre3">
    <w:name w:val="heading 3"/>
    <w:basedOn w:val="normal0"/>
    <w:next w:val="normal0"/>
    <w:rsid w:val="00AA4A68"/>
    <w:pPr>
      <w:keepNext/>
      <w:keepLines/>
      <w:spacing w:before="280" w:after="80"/>
      <w:outlineLvl w:val="2"/>
    </w:pPr>
    <w:rPr>
      <w:b/>
      <w:sz w:val="28"/>
      <w:szCs w:val="28"/>
    </w:rPr>
  </w:style>
  <w:style w:type="paragraph" w:styleId="Titre4">
    <w:name w:val="heading 4"/>
    <w:basedOn w:val="normal0"/>
    <w:next w:val="normal0"/>
    <w:rsid w:val="00AA4A68"/>
    <w:pPr>
      <w:keepNext/>
      <w:keepLines/>
      <w:spacing w:before="240" w:after="40"/>
      <w:outlineLvl w:val="3"/>
    </w:pPr>
    <w:rPr>
      <w:b/>
      <w:sz w:val="24"/>
      <w:szCs w:val="24"/>
    </w:rPr>
  </w:style>
  <w:style w:type="paragraph" w:styleId="Titre5">
    <w:name w:val="heading 5"/>
    <w:basedOn w:val="normal0"/>
    <w:next w:val="normal0"/>
    <w:rsid w:val="00AA4A68"/>
    <w:pPr>
      <w:keepNext/>
      <w:keepLines/>
      <w:spacing w:before="220" w:after="40"/>
      <w:outlineLvl w:val="4"/>
    </w:pPr>
    <w:rPr>
      <w:b/>
    </w:rPr>
  </w:style>
  <w:style w:type="paragraph" w:styleId="Titre6">
    <w:name w:val="heading 6"/>
    <w:basedOn w:val="normal0"/>
    <w:next w:val="normal0"/>
    <w:rsid w:val="00AA4A68"/>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0">
    <w:name w:val="normal"/>
    <w:rsid w:val="00AA4A68"/>
  </w:style>
  <w:style w:type="table" w:customStyle="1" w:styleId="TableNormal">
    <w:name w:val="Table Normal"/>
    <w:rsid w:val="00AA4A68"/>
    <w:tblPr>
      <w:tblCellMar>
        <w:top w:w="0" w:type="dxa"/>
        <w:left w:w="0" w:type="dxa"/>
        <w:bottom w:w="0" w:type="dxa"/>
        <w:right w:w="0" w:type="dxa"/>
      </w:tblCellMar>
    </w:tblPr>
  </w:style>
  <w:style w:type="paragraph" w:styleId="Titre">
    <w:name w:val="Title"/>
    <w:basedOn w:val="normal0"/>
    <w:next w:val="normal0"/>
    <w:rsid w:val="00AA4A68"/>
    <w:pPr>
      <w:keepNext/>
      <w:keepLines/>
      <w:spacing w:before="480" w:after="120"/>
    </w:pPr>
    <w:rPr>
      <w:b/>
      <w:sz w:val="72"/>
      <w:szCs w:val="72"/>
    </w:rPr>
  </w:style>
  <w:style w:type="paragraph" w:styleId="Sous-titre">
    <w:name w:val="Subtitle"/>
    <w:basedOn w:val="normal0"/>
    <w:next w:val="normal0"/>
    <w:rsid w:val="00AA4A68"/>
    <w:pPr>
      <w:keepNext/>
      <w:keepLines/>
      <w:spacing w:before="360" w:after="80"/>
    </w:pPr>
    <w:rPr>
      <w:rFonts w:ascii="Georgia" w:eastAsia="Georgia" w:hAnsi="Georgia" w:cs="Georgia"/>
      <w:i/>
      <w:color w:val="666666"/>
      <w:sz w:val="48"/>
      <w:szCs w:val="48"/>
    </w:rPr>
  </w:style>
  <w:style w:type="paragraph" w:styleId="Textedebulles">
    <w:name w:val="Balloon Text"/>
    <w:basedOn w:val="Normal"/>
    <w:link w:val="TextedebullesCar"/>
    <w:uiPriority w:val="99"/>
    <w:semiHidden/>
    <w:unhideWhenUsed/>
    <w:rsid w:val="00AE438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E438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l-cods.org"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1197</TotalTime>
  <Pages>9</Pages>
  <Words>2747</Words>
  <Characters>15111</Characters>
  <Application>Microsoft Office Word</Application>
  <DocSecurity>0</DocSecurity>
  <Lines>125</Lines>
  <Paragraphs>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anisse.tidjane</dc:creator>
  <cp:lastModifiedBy>anisse.tidjane</cp:lastModifiedBy>
  <cp:revision>3</cp:revision>
  <dcterms:created xsi:type="dcterms:W3CDTF">2024-12-09T11:34:00Z</dcterms:created>
  <dcterms:modified xsi:type="dcterms:W3CDTF">2024-12-10T07:27:00Z</dcterms:modified>
</cp:coreProperties>
</file>