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1C9CF" w14:textId="64662D69"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Renewable </w:t>
      </w:r>
      <w:r w:rsidR="002F47C5">
        <w:rPr>
          <w:rFonts w:ascii="Times New Roman" w:hAnsi="Times New Roman" w:cs="Times New Roman"/>
        </w:rPr>
        <w:t>N</w:t>
      </w:r>
      <w:r w:rsidRPr="00971F72">
        <w:rPr>
          <w:rFonts w:ascii="Times New Roman" w:hAnsi="Times New Roman" w:cs="Times New Roman"/>
        </w:rPr>
        <w:t xml:space="preserve">atural </w:t>
      </w:r>
      <w:r w:rsidR="002F47C5">
        <w:rPr>
          <w:rFonts w:ascii="Times New Roman" w:hAnsi="Times New Roman" w:cs="Times New Roman"/>
        </w:rPr>
        <w:t>R</w:t>
      </w:r>
      <w:r w:rsidRPr="00971F72">
        <w:rPr>
          <w:rFonts w:ascii="Times New Roman" w:hAnsi="Times New Roman" w:cs="Times New Roman"/>
        </w:rPr>
        <w:t xml:space="preserve">esources and Socioeconomic </w:t>
      </w:r>
      <w:r w:rsidR="00702510">
        <w:rPr>
          <w:rFonts w:ascii="Times New Roman" w:hAnsi="Times New Roman" w:cs="Times New Roman"/>
        </w:rPr>
        <w:t>D</w:t>
      </w:r>
      <w:r w:rsidRPr="00971F72">
        <w:rPr>
          <w:rFonts w:ascii="Times New Roman" w:hAnsi="Times New Roman" w:cs="Times New Roman"/>
        </w:rPr>
        <w:t xml:space="preserve">evelopment in Africa: </w:t>
      </w:r>
      <w:r w:rsidR="00702510">
        <w:rPr>
          <w:rFonts w:ascii="Times New Roman" w:hAnsi="Times New Roman" w:cs="Times New Roman"/>
        </w:rPr>
        <w:t>t</w:t>
      </w:r>
      <w:r w:rsidRPr="00971F72">
        <w:rPr>
          <w:rFonts w:ascii="Times New Roman" w:hAnsi="Times New Roman" w:cs="Times New Roman"/>
        </w:rPr>
        <w:t xml:space="preserve">he </w:t>
      </w:r>
      <w:r w:rsidR="00702510">
        <w:rPr>
          <w:rFonts w:ascii="Times New Roman" w:hAnsi="Times New Roman" w:cs="Times New Roman"/>
        </w:rPr>
        <w:t>M</w:t>
      </w:r>
      <w:r w:rsidRPr="00971F72">
        <w:rPr>
          <w:rFonts w:ascii="Times New Roman" w:hAnsi="Times New Roman" w:cs="Times New Roman"/>
        </w:rPr>
        <w:t xml:space="preserve">oderating </w:t>
      </w:r>
      <w:r w:rsidR="00702510">
        <w:rPr>
          <w:rFonts w:ascii="Times New Roman" w:hAnsi="Times New Roman" w:cs="Times New Roman"/>
        </w:rPr>
        <w:t>R</w:t>
      </w:r>
      <w:r w:rsidRPr="00971F72">
        <w:rPr>
          <w:rFonts w:ascii="Times New Roman" w:hAnsi="Times New Roman" w:cs="Times New Roman"/>
        </w:rPr>
        <w:t xml:space="preserve">ole of </w:t>
      </w:r>
      <w:r w:rsidR="00702510">
        <w:rPr>
          <w:rFonts w:ascii="Times New Roman" w:hAnsi="Times New Roman" w:cs="Times New Roman"/>
        </w:rPr>
        <w:t>F</w:t>
      </w:r>
      <w:r w:rsidRPr="00971F72">
        <w:rPr>
          <w:rFonts w:ascii="Times New Roman" w:hAnsi="Times New Roman" w:cs="Times New Roman"/>
        </w:rPr>
        <w:t xml:space="preserve">inancing </w:t>
      </w:r>
    </w:p>
    <w:p w14:paraId="1537CC24"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 King-David Dzirasah</w:t>
      </w:r>
    </w:p>
    <w:p w14:paraId="189F2E90"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Department of Population and Health, University of Cape Coast, Cape Coast </w:t>
      </w:r>
    </w:p>
    <w:p w14:paraId="2DCA079B"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dzirasahkingdavid@gmail.com</w:t>
      </w:r>
    </w:p>
    <w:p w14:paraId="3A928F1D" w14:textId="77777777" w:rsidR="0058770A" w:rsidRPr="00971F72" w:rsidRDefault="0058770A" w:rsidP="002F47C5">
      <w:pPr>
        <w:spacing w:line="480" w:lineRule="auto"/>
        <w:rPr>
          <w:rFonts w:ascii="Times New Roman" w:hAnsi="Times New Roman" w:cs="Times New Roman"/>
        </w:rPr>
      </w:pPr>
    </w:p>
    <w:p w14:paraId="23892228"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Abstract: Africa has faced developmental constraints over the last decades. Solutions have been proposed to deal with such constraints. However, state actors often overlook the role Renewable resources play in development. Strategies proposed utilised renewable resource for development include promotion of environmental education, integration of environmental impact assessment into developmental projects, paradigm shift in developmental policies and least sustainability reporting. However financing is critical to developing Africa through renewable resources. And this can be done by implementing efficient taxation regime, Public Private Partnership initiatives, reducing capital flight and earning foreign exchange through exportation of goods and services. Renewable resource is critical but financial resources must compliment it. This essay discusses how both can play a role in African's development agenda.</w:t>
      </w:r>
    </w:p>
    <w:p w14:paraId="5EF00B1B" w14:textId="77777777" w:rsidR="0058770A" w:rsidRPr="00971F72" w:rsidRDefault="0058770A" w:rsidP="002F47C5">
      <w:pPr>
        <w:spacing w:line="480" w:lineRule="auto"/>
        <w:rPr>
          <w:rFonts w:ascii="Times New Roman" w:hAnsi="Times New Roman" w:cs="Times New Roman"/>
        </w:rPr>
      </w:pPr>
    </w:p>
    <w:p w14:paraId="39E6FBF3" w14:textId="77777777" w:rsidR="0058770A" w:rsidRPr="00971F72" w:rsidRDefault="0058770A" w:rsidP="002F47C5">
      <w:pPr>
        <w:spacing w:line="480" w:lineRule="auto"/>
        <w:rPr>
          <w:rFonts w:ascii="Times New Roman" w:hAnsi="Times New Roman" w:cs="Times New Roman"/>
        </w:rPr>
      </w:pPr>
    </w:p>
    <w:p w14:paraId="6D5C7DC1"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Keywords: Renewal Resource, Africa, Development </w:t>
      </w:r>
    </w:p>
    <w:p w14:paraId="10514536" w14:textId="77777777" w:rsidR="0058770A" w:rsidRPr="00971F72" w:rsidRDefault="0058770A" w:rsidP="002F47C5">
      <w:pPr>
        <w:spacing w:line="480" w:lineRule="auto"/>
        <w:rPr>
          <w:rFonts w:ascii="Times New Roman" w:hAnsi="Times New Roman" w:cs="Times New Roman"/>
        </w:rPr>
      </w:pPr>
    </w:p>
    <w:p w14:paraId="18D8D1E8"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Introduction </w:t>
      </w:r>
    </w:p>
    <w:p w14:paraId="50F967FA" w14:textId="77777777" w:rsidR="0058770A" w:rsidRPr="00971F72" w:rsidRDefault="0058770A" w:rsidP="002F47C5">
      <w:pPr>
        <w:spacing w:line="480" w:lineRule="auto"/>
        <w:rPr>
          <w:rFonts w:ascii="Times New Roman" w:hAnsi="Times New Roman" w:cs="Times New Roman"/>
        </w:rPr>
      </w:pPr>
    </w:p>
    <w:p w14:paraId="0B16D297"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There is an Ashanti proverb which states that when you follow in the path of your father, you learn to walk like him'. There are empirical evidences from studies conducted by academia shedding light on how our Ancestors had preserved and used wisely our renewal natural resources for centuries through application of indigenous knowledge. Renewable natural resources are resources whose stocks are capable of being decreased, through intra and inter-specific interactions and human interference. They can increase within the carrying capacity of the ecosystems in which they are found, as a normal or compensatory response made possible by their potential to regenerate or renew their stocks, such as a forest or a population of animals, if and when the impacts of competition or exploitation are within tolerable thresholds. </w:t>
      </w:r>
    </w:p>
    <w:p w14:paraId="0599AC7F"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 With huge population size and high population growth rate of African states commingle with consequential by-product of insatiable human needs, there is increasing burden on the utilization of renewable natural resources. Thomas Malthus an astute academician once stated in an essay he wrote that he believes population will grow exponentially while food production will increase geometrically leading to poverty. Malthus assertion brings to realization the daunting task African leaders face in utilizing the relatively restricted renewable natural resources available to alter the socio-economic narrative of the continent. Utilizing the renewable natural resources in unsustainable manner and beyond regenerative ability of the resources poses a danger of the resources being depleted. The segment of the review or essay is divided into four thematic stratagems that can be used to promote sustainable use of our renewable natural resources to transform the socio-economic status of the continent. The strategies are promotion of environmental education, integration of environmental impact assessment into developmental projects, paradigm shift in developmental policies and last but not the least sustainability reporting. </w:t>
      </w:r>
    </w:p>
    <w:p w14:paraId="737B3C1B" w14:textId="77777777" w:rsidR="0058770A" w:rsidRPr="00971F72" w:rsidRDefault="0058770A" w:rsidP="002F47C5">
      <w:pPr>
        <w:spacing w:line="480" w:lineRule="auto"/>
        <w:rPr>
          <w:rFonts w:ascii="Times New Roman" w:hAnsi="Times New Roman" w:cs="Times New Roman"/>
        </w:rPr>
      </w:pPr>
    </w:p>
    <w:p w14:paraId="59BDCBF2" w14:textId="77777777" w:rsidR="0058770A" w:rsidRPr="00971F72" w:rsidRDefault="0058770A" w:rsidP="002F47C5">
      <w:pPr>
        <w:spacing w:line="480" w:lineRule="auto"/>
        <w:rPr>
          <w:rFonts w:ascii="Times New Roman" w:hAnsi="Times New Roman" w:cs="Times New Roman"/>
        </w:rPr>
      </w:pPr>
    </w:p>
    <w:p w14:paraId="6145F195"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Discussion </w:t>
      </w:r>
    </w:p>
    <w:p w14:paraId="5351C5D5"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Firstly, knowledge is like a garden: if it is not cultivated, it cannot be harvested. Education is the principal key in attitude formation and for that matter it is imperative to change the mindset of individuals relative to how renewable natural resources ought to be used. Development of the continent is a collective responsibility of everybody and educating individuals especially the future leaders of our continent of the need for sustainable usage of renewable natural resources is important in ensuring sustainable development and environmental sustainability. Renewable natural resources such as our water bodies and flora-fauna resources need to be used in a manner that caters for the needs of the present generation without compromising the ability of future generations to meet their own needs. This can be achieved through environmental education which is education in, about, and for the environment. To change the mindset of the people, states need to promulgate and implement educational policies that will facilitate integration of environmental education into both formal and non-formal educational structures. With formal education, the policy will promote infusion of environmental education into existing curricula at primary, secondary and tertiary levels with ultimate aim of informing and empowering students and individuals to conserve and use our renewable natural resources sustainably for the development and transformation of the continent. Additionally, the policy will promote environmental education at the community level through non-formal educational strategies whereby community members will be sensitized to adopt in-situ conservation strategies to conserve the renewable natural resources within their communities.</w:t>
      </w:r>
    </w:p>
    <w:p w14:paraId="031F5B04"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Secondly, it is important for the renewable natural resources within the natural environment to be protected for sustainable development purposes through environmental impact assessment. Until the mid-1990s, many development projects in African countries were implemented with limited environmental concerns. This narrative still prevails in most African states. The results are catastrophic severe environmental damage and unsustainable economic development ethics.  One of the most important renewable natural resources, of which Africa is proudest of, is the forest. It is estimated that African forests originally covered about 3,620,000 km2, a surface area about the size of India, Nepal, Bhutan and Bangladesh combined. Most of the renewable natural resource within the forest ecosystem has been decimated and unsustainably exploited for developmental projects. There is a saying that when the last tree dies, the last man dies. It is imperative for policy arrangement to be put in place to make it mandatory for environmental impact assessment to be carried out before every development project is implemented. This would enable us to protect the renewable natural resources within the natural ecosystem from being damaged by the projects. Southern African Institute for Environmental Assessment defines environmental impact assessment as a process that assesses the impacts of a planned activity on the environment; physical, social and economic, providing decision makers with an indication of the likely consequences of the development actions. States must institutionalize integration of environmental impact assessment into developmental projects and make it a key determinant in ensuring that our renewable natural resources can be protected and utilized sustainably for the transformation of the socio-economic structures of the continent.</w:t>
      </w:r>
    </w:p>
    <w:p w14:paraId="64F36BBD"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Thirdly, over the last couple of decades, Africa's renewable natural resources have been used without any key oversight. Strong institutional and policy framework is needed to monitor how the renewable natural resources are being used. Sustainability reporting is a key factor in monitoring and making sure that the renewable natural resources are being used sustainably. Sustainability reporting encompasses the widely accepted concept of triple bottom line reporting; focusing on environmental, social, and economic sustainability. States must operationalize various sustainability reporting regimes such as the United Nations Indicator Framework and Yale Universitys Environmental Sustainability Index and Environmental Performance Indices to monitor and make sure that we are using our renewable natural resources sustainably. These indicators will facilitate at the continental, sub-continental, national and cooperate level the monitoring of our water resources, our forest resources and other renewable natural resources and how they are being used sustainably to transform our continent for the betterment of the people.</w:t>
      </w:r>
    </w:p>
    <w:p w14:paraId="69790FD8"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Lastly, frontier economic policies have been and are still being used by many African states to govern the utilization of the continent's renewable natural resource. However, with frontier economic policies there is little regard for sustainability and the renewable natural resources are being depleted at alarming rates. Let us take for instance our water bodies, this resource has either been polluted or overly exploited through sand winning and other industrial activities all in the name of meeting pressing economic needs. The current status quo is unsustainable and a radical paradigm shift is needed to change the development system. States must strongly advocate for adoption at the continental level the use of eco-development policies in the utilization of our renewable natural resources. With eco-development policies, intrinsic value of the renewable natural resources are recognized through the indirect benefit they bring to the economy and this is manifested as the resources are being utilized sustainably to transform the socio-economic standards of the indigenes of the continent. In the long term, it means the renewable natural resources within the biophysical environment will largely be decouple from the economy thereby bringing indirect benefits to the economy through eco-tourism, eco-sport, eco-health, eco-housing and ultimately having eco-economy. </w:t>
      </w:r>
    </w:p>
    <w:p w14:paraId="6461CEAC"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In conclusion, Albert Einstein once stated that insanity is doing the same thing over and over again and expecting different results. Africa cannot continue to use our renewable resource without consideration for sustainability. It is on that tangent that the paper unequivocally present the promotion of environmental education, integration of environmental impact assessment into developmental projects, paradigm shift in development policies and sustainability reporting as game changer strategies in promoting sustainable usage of our renewable natural resources to transform the socio-economic condition of our dear motherland, Africa.</w:t>
      </w:r>
    </w:p>
    <w:p w14:paraId="17428A55"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In other to achieve all the objective of using renewable resources to achieve development in Africa, it is important for a strategic source of funding. In the current global dispensation, there is an increasing realization of the need to address the unmet needs of the people of the African continent. There is also a tacit and universal recognition of the inherent potential of the African continent to lead the way in a global movement for a transformative developmental agenda aimed at changing the socio-economic status quo of Africa. Development in a holistic context entails the processes by which socio-economic and political structures of a country is improved. In developing the socio-economic and political structures of a country, certain key conditions must exist to make the process feasible and sustainable. Juxtaposing that principle to Africas developmental process, it is imperative for a certain key issue to be taken into consideration in order to ensure that the development and transformation in Africa is not only realistic but sustainable as well. The key issue leaders in Africa grapple with in their quest to develop and transform the continent is inadequate financial resources. This creates restrictive fiscal space that makes it relatively cumbersome to initiate and implement developmental projects and initiatives.  Financing of the development and transformation in Africa should be based on a multifaceted approach. This means that multiple sources of funding in developing and transforming the continent. The multifaceted approach constitutes five key thematic financial strategies aimed at providing financial resources for development and transformation to take place in the continent. These financial strategies are: implementing efficient taxation regime, Public Private Partnership initiatives, reducing capital flight and earning foreign exchange through exportation of goods and services. </w:t>
      </w:r>
    </w:p>
    <w:p w14:paraId="6EC19D4B"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Taking into consideration the principle of endogenous or indigenous perspectives of development, it is important to minimize dependency on foreign sources of funding for development and transformation in the continent. This allows for us as a continent to develop at our own pace, within our own criteria and using our own local. It is on this tangent that the funding strategies that I as an African leader would use for development and transformation in Africa are mainly focusing on generating financial resources from local sources within the continent. </w:t>
      </w:r>
    </w:p>
    <w:p w14:paraId="14BC2BDA"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The first strategy that should be employed in funding development and transformation in Africa is by putting in place efficient taxation regime that would make it possible to generate adequate tax based revenue for development and transformation. Africa being worlds second most populous continent has majority of its people within the working age group. Most of this people work in the informal sector of their various countries making it difficult to capture them in the tax net. Putting in place efficient taxation regime would allow for the tax net to capture this people who are not in it. Revenue realized from those captured by the tax net will be used to supplement existing financial resources for the purpose of financing the development and transformation of the socio-economic structures in Africa. </w:t>
      </w:r>
    </w:p>
    <w:p w14:paraId="11EB095D"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The second strategy that African leaders must adopt to fund transformation and development in Africa will be funding from Public Private Partnership initiatives and agreements. African leaders must leverage the financial capacity of the private sector through Public Private Partnership arrangements to finance developmental projects and initiatives. Financial investments that will be made by the private sector will ameliorate the burden on the need for the public or taxpayers to singularly fund the developmental and transformational agenda. In the health, agricultural, educational, infrastructural and other sectors, the right regulatory and policy environment put in place will serve as impetus that will push the private sector to invest money into the development and expansion of these sectors. </w:t>
      </w:r>
    </w:p>
    <w:p w14:paraId="00D2ECFC"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The third strategy African leaders must adopt to fund transformation and development in Africa will be financial savings realized from implementation of local content policy. Local content in broad conceptualization constitute the use of local or indigenous skills and resources both by foreign and local entities in their operational activities. This will not only help save money but it also create avenue where revenue or financial resources can be sourced for development and transformation to take place in the continent. Human and material resources which countries on the continent will have spent their foreign exchange on importing will then be sourced within the continent. The foreign exchange is then diverted towards developmental projects and transformational initiatives within the continent. This is the third strategy that African leaders must use in funding transformation and development within the continent.</w:t>
      </w:r>
    </w:p>
    <w:p w14:paraId="36DA3BDD"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The forth strategy African leaders must adopt in getting financial resources to fund development and transformation in Africa is by checking and reducing capital flight. Foreign companies that operate within the African continent repatriate large quantum or chunk of their profits to their countries of origin. African leaders put in place stringent measures aimed at mitigating capital flight and consequentially, this would lead to increase in recirculation of financial resources in the system. The resources can then be used for further investment which will have a positive effect on the local economy as more jobs will be created and standard of living will be increased. Companies whose money has not been repatriated will expand their businesses leading to increase in corporate taxes that they will payed. This tax based revenue can then be used to develop and transform the socio-economic and political structures within the continent.</w:t>
      </w:r>
    </w:p>
    <w:p w14:paraId="6D376F97"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The last strategy African leaders must use to source funding for the transformational and developmental agenda is by earning foreign exchange through exportation of goods and services. Resources produce within the continent will be exported to generate revenue for development. The resources will be exported in finished or semi-finished state to generate more revenue than to export them in the raw form. Services offered by human resources within the continent through taking on contracts outsourced by foreign entities and countries will help general substantive revenue that will be channeled to strategic and critical structures to help consolidate the developmental processes and initiatives within the continent. Also industrialization will be encouraged to help expand the industrial capacity within the indigenous economy resulting in more goods having to be exported to foreign countries. Additionally, the agricultural sector will also be expanded to produce more cash crops that will be exported for foreign exchange. These measures will lead to the realization of adequate financial resources that can be used to develop and transform the key socio-economic pillars or structures within the continent. </w:t>
      </w:r>
    </w:p>
    <w:p w14:paraId="1CF7EF6A" w14:textId="5059B61D"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To conclude, the most prudent approach in sustainably funding development and transformation in Africa must be through a multifaceted approach. This means that diverse strategies must use inextricably to generate financial resources for development and transformation in Africa. The multifaceted stratagem are implementing efficient taxation regime, Public Private Partnership initiatives, reducing capital flight and earning foreign exchange through exportation of goods and services. These collective strategies will serve as the channel to generate financial resources to fund the transformational and developmental agenda.</w:t>
      </w:r>
    </w:p>
    <w:p w14:paraId="6EA8768B" w14:textId="77777777" w:rsidR="0058770A" w:rsidRPr="00971F72" w:rsidRDefault="0058770A" w:rsidP="002F47C5">
      <w:pPr>
        <w:spacing w:line="480" w:lineRule="auto"/>
        <w:rPr>
          <w:rFonts w:ascii="Times New Roman" w:hAnsi="Times New Roman" w:cs="Times New Roman"/>
        </w:rPr>
      </w:pPr>
    </w:p>
    <w:p w14:paraId="4FD8A5CF"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Declaration </w:t>
      </w:r>
    </w:p>
    <w:p w14:paraId="455DE505"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Acknowledgements</w:t>
      </w:r>
    </w:p>
    <w:p w14:paraId="3E27BD18"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None</w:t>
      </w:r>
    </w:p>
    <w:p w14:paraId="158E181D"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Consent for Publication</w:t>
      </w:r>
    </w:p>
    <w:p w14:paraId="073FD493"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Not applicable </w:t>
      </w:r>
    </w:p>
    <w:p w14:paraId="36CABC2E"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Authors’contribution</w:t>
      </w:r>
    </w:p>
    <w:p w14:paraId="1AA21412"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K-DD conceived the study. K-DD drafted the manuscript. K-DD read and approved the final</w:t>
      </w:r>
    </w:p>
    <w:p w14:paraId="56E8A478"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manuscript.</w:t>
      </w:r>
    </w:p>
    <w:p w14:paraId="35FA76B2"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Ethics approval and consent to participate</w:t>
      </w:r>
    </w:p>
    <w:p w14:paraId="64A8621A"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Not applicable </w:t>
      </w:r>
    </w:p>
    <w:p w14:paraId="2AC87EAD"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Competing Interest</w:t>
      </w:r>
    </w:p>
    <w:p w14:paraId="68B076A8"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The authors declare that they have no competing interests</w:t>
      </w:r>
    </w:p>
    <w:p w14:paraId="54C4F3A1"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Availability of Data and Materials</w:t>
      </w:r>
    </w:p>
    <w:p w14:paraId="22C35735"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Not Applicable</w:t>
      </w:r>
    </w:p>
    <w:p w14:paraId="3AF55F6D"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Funding</w:t>
      </w:r>
    </w:p>
    <w:p w14:paraId="725AA3E6"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No Funding was received for this work</w:t>
      </w:r>
    </w:p>
    <w:p w14:paraId="1A4E9D74"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Author details</w:t>
      </w:r>
    </w:p>
    <w:p w14:paraId="54FB1806"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Department of Population and Health, University of Cape Coast, Ghana </w:t>
      </w:r>
    </w:p>
    <w:p w14:paraId="3FD57074" w14:textId="77777777" w:rsidR="0058770A" w:rsidRPr="00971F72" w:rsidRDefault="0058770A" w:rsidP="002F47C5">
      <w:pPr>
        <w:spacing w:line="480" w:lineRule="auto"/>
        <w:rPr>
          <w:rFonts w:ascii="Times New Roman" w:hAnsi="Times New Roman" w:cs="Times New Roman"/>
        </w:rPr>
      </w:pPr>
    </w:p>
    <w:p w14:paraId="7A47D68C"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References</w:t>
      </w:r>
    </w:p>
    <w:p w14:paraId="30FEB2D8"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Weeks, J. R. (2008). Population: An introduction to concepts and issues (10th ed.).</w:t>
      </w:r>
    </w:p>
    <w:p w14:paraId="361FD738"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Colby, M. E. (1989). The evolution of paradigms of environmental management in development.</w:t>
      </w:r>
    </w:p>
    <w:p w14:paraId="7E905582" w14:textId="77777777"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 xml:space="preserve">Nhamo, G. &amp; Inyang, E. (2011). Framework and tools for environmental management in Africa. </w:t>
      </w:r>
    </w:p>
    <w:p w14:paraId="0F964380" w14:textId="022D5816" w:rsidR="0058770A" w:rsidRPr="00971F72" w:rsidRDefault="0058770A" w:rsidP="002F47C5">
      <w:pPr>
        <w:spacing w:line="480" w:lineRule="auto"/>
        <w:rPr>
          <w:rFonts w:ascii="Times New Roman" w:hAnsi="Times New Roman" w:cs="Times New Roman"/>
        </w:rPr>
      </w:pPr>
      <w:r w:rsidRPr="00971F72">
        <w:rPr>
          <w:rFonts w:ascii="Times New Roman" w:hAnsi="Times New Roman" w:cs="Times New Roman"/>
        </w:rPr>
        <w:t>Leslau, G. &amp; Lesley, W. (1962). African proverbs.</w:t>
      </w:r>
    </w:p>
    <w:sectPr w:rsidR="0058770A" w:rsidRPr="00971F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04907"/>
    <w:multiLevelType w:val="hybridMultilevel"/>
    <w:tmpl w:val="BB960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59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6"/>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0A"/>
    <w:rsid w:val="002F47C5"/>
    <w:rsid w:val="0058770A"/>
    <w:rsid w:val="00702510"/>
    <w:rsid w:val="00971F72"/>
    <w:rsid w:val="00B14660"/>
    <w:rsid w:val="00DF5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4D6AEF"/>
  <w15:chartTrackingRefBased/>
  <w15:docId w15:val="{DB4B7636-05B4-7A49-8BD9-A176E7DA7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7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77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77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77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77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77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77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77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7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77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77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77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77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77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7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7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70A"/>
    <w:rPr>
      <w:rFonts w:eastAsiaTheme="majorEastAsia" w:cstheme="majorBidi"/>
      <w:color w:val="272727" w:themeColor="text1" w:themeTint="D8"/>
    </w:rPr>
  </w:style>
  <w:style w:type="paragraph" w:styleId="Title">
    <w:name w:val="Title"/>
    <w:basedOn w:val="Normal"/>
    <w:next w:val="Normal"/>
    <w:link w:val="TitleChar"/>
    <w:uiPriority w:val="10"/>
    <w:qFormat/>
    <w:rsid w:val="00587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7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7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7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70A"/>
    <w:pPr>
      <w:spacing w:before="160"/>
      <w:jc w:val="center"/>
    </w:pPr>
    <w:rPr>
      <w:i/>
      <w:iCs/>
      <w:color w:val="404040" w:themeColor="text1" w:themeTint="BF"/>
    </w:rPr>
  </w:style>
  <w:style w:type="character" w:customStyle="1" w:styleId="QuoteChar">
    <w:name w:val="Quote Char"/>
    <w:basedOn w:val="DefaultParagraphFont"/>
    <w:link w:val="Quote"/>
    <w:uiPriority w:val="29"/>
    <w:rsid w:val="0058770A"/>
    <w:rPr>
      <w:i/>
      <w:iCs/>
      <w:color w:val="404040" w:themeColor="text1" w:themeTint="BF"/>
    </w:rPr>
  </w:style>
  <w:style w:type="paragraph" w:styleId="ListParagraph">
    <w:name w:val="List Paragraph"/>
    <w:basedOn w:val="Normal"/>
    <w:uiPriority w:val="34"/>
    <w:qFormat/>
    <w:rsid w:val="0058770A"/>
    <w:pPr>
      <w:ind w:left="720"/>
      <w:contextualSpacing/>
    </w:pPr>
  </w:style>
  <w:style w:type="character" w:styleId="IntenseEmphasis">
    <w:name w:val="Intense Emphasis"/>
    <w:basedOn w:val="DefaultParagraphFont"/>
    <w:uiPriority w:val="21"/>
    <w:qFormat/>
    <w:rsid w:val="0058770A"/>
    <w:rPr>
      <w:i/>
      <w:iCs/>
      <w:color w:val="0F4761" w:themeColor="accent1" w:themeShade="BF"/>
    </w:rPr>
  </w:style>
  <w:style w:type="paragraph" w:styleId="IntenseQuote">
    <w:name w:val="Intense Quote"/>
    <w:basedOn w:val="Normal"/>
    <w:next w:val="Normal"/>
    <w:link w:val="IntenseQuoteChar"/>
    <w:uiPriority w:val="30"/>
    <w:qFormat/>
    <w:rsid w:val="00587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770A"/>
    <w:rPr>
      <w:i/>
      <w:iCs/>
      <w:color w:val="0F4761" w:themeColor="accent1" w:themeShade="BF"/>
    </w:rPr>
  </w:style>
  <w:style w:type="character" w:styleId="IntenseReference">
    <w:name w:val="Intense Reference"/>
    <w:basedOn w:val="DefaultParagraphFont"/>
    <w:uiPriority w:val="32"/>
    <w:qFormat/>
    <w:rsid w:val="005877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2792</Words>
  <Characters>15920</Characters>
  <Application>Microsoft Office Word</Application>
  <DocSecurity>0</DocSecurity>
  <Lines>132</Lines>
  <Paragraphs>37</Paragraphs>
  <ScaleCrop>false</ScaleCrop>
  <Company/>
  <LinksUpToDate>false</LinksUpToDate>
  <CharactersWithSpaces>18675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David Dzirasah</dc:creator>
  <cp:keywords/>
  <dc:description/>
  <cp:lastModifiedBy>King David Dzirasah</cp:lastModifiedBy>
  <cp:revision>2</cp:revision>
  <dcterms:created xsi:type="dcterms:W3CDTF">2026-08-04T20:04:00Z</dcterms:created>
  <dcterms:modified xsi:type="dcterms:W3CDTF">2026-08-04T20:04:00Z</dcterms:modified>
</cp:coreProperties>
</file>